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C" w:rsidRDefault="002911C5" w:rsidP="002911C5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667500" cy="9188450"/>
            <wp:effectExtent l="19050" t="0" r="0" b="0"/>
            <wp:docPr id="2" name="Рисунок 1" descr="C:\Users\ДНС\Downloads\2022-11-03_18-5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2022-11-03_18-52-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/>
      </w:tblPr>
      <w:tblGrid>
        <w:gridCol w:w="2835"/>
        <w:gridCol w:w="1134"/>
        <w:gridCol w:w="94"/>
        <w:gridCol w:w="2179"/>
        <w:gridCol w:w="105"/>
        <w:gridCol w:w="3009"/>
      </w:tblGrid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прибытия учащихся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Классныеруководители 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Индивидуальнаяобразовательнаятраектория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портфолио с обучающимися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Еженедельно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Классныеруководители 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учителями-предметниками в классе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Еженедельно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внеурочной деятельности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едсовет «Адаптацияпятиклассников»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5-х классов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Социальныйпедагог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родительским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активом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актив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(по требованию)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встреч «Пубертатный период –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помочь ребенку повзрослеть»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Четвертая пятница каждого месяца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совет школы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Классныеродительскиес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(по требованию)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Управляющийсоветшколы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«Школьный урок»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Ориентировочное время проведения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Внутриклассноешефство</w:t>
            </w:r>
          </w:p>
          <w:p w:rsidR="007E28FD" w:rsidRPr="007E28FD" w:rsidRDefault="007E28FD" w:rsidP="007E28F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Игровыеформыучебнойдеятельности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Интерактивныеформы  учебнойдеятельности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Музейныеуроки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работы школьного музея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Содержаниеуроков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школьного научного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две недели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ШМО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Замдиректорапо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научно-практическая конференция «Наука и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10-12.04.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Руководители ШМО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07.09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лет со дня рождения русского ученого, писателя К.Э. Циолковского (информационная минутка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уроках физики, астрономии)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физики, астрономии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химия (ко дню основания Русского химического общества по инициативе Д.И.Менделеева)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химии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Правилаучебныхкабинетов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01.09-30.09.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музыки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Уроки-турниры, посвященные Всемирному дню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математики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«Наука побеждать» - 215-летие книги генералиссимуса российской армии А.В.Суворова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школьных библиотек. Библиотечные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библиотекарь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Замдиректорапо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принятия Федеральных конституционных законов о Государственных 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символах Российской Федерации (минутка информации на уроках истории и обществознания)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8.12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изобразительного искусства, МХК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День башкирского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Учителя башкирского языка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снятия блокады 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5–9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27.01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21.02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лет со дня рождения К.Д.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Ушинского (информационная минутка на уроках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Неделяматематики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13.03–20.03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ШМО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географии и экологии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27.04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обществознания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1–11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24.05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Модуль «Самоуправление»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Ориентировочное время проведения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Организация самоуправления в классе. Выборы лидеров, актива класса, распределение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01.09-30.09.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Общешкольное выборное собрание учащихся: выдвижение кандидатур от классов в Совет обучающихся, голосование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1.09-30.09.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Акция «Вместе с папой» ко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Дню отца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14.10-17.10.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секторам в соответствии с обязанностями «трудовой, культурный, спортивный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val="en-US"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«Мамины руки» (ко Дню Матери)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21.11-25.11.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Благотворительная ярмарка «Твори добро» (ко Дню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01-02.12.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22-31.05.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по профилактике ДДТП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Ст.вожатые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Выпуск школьной газеты «Школьный БУМ», радиопередач на школьном радио «Говорит школьное радио»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7E28FD" w:rsidRPr="007E28FD" w:rsidRDefault="007E28FD" w:rsidP="007E28FD">
            <w:pPr>
              <w:tabs>
                <w:tab w:val="left" w:pos="360"/>
                <w:tab w:val="center" w:pos="5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ab/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Вступление в ряды «Юнармия» в рамках «Российского движения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20-22.02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«Пусть всегда будет солнце» (ко Дню детских общественных организаций в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19.05.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Модуль «Профориентация»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профориентационном проект «Билет в будущее»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01.09-30.11.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профориенатционной работы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Профориентационная тематическая суббота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Викторина «Все профессии важны – выбирай на вкус»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13-15.02.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Беседа «Много есть профессий разных»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24.04.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Тематические уроки по профориентации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Профориентатор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Экскурсии на предприятии города, в колледжи и техникумы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01.03 – 31.05.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разных профессий в рамках проекта «Профи+»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Диагностика профессиональной направленности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01-31.11.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Анкетирование по профориентации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01-28.12.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Изучение отраслей производства республики в рамках профориентационногопроекта «Только вместе», «Проектория»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с планом профориенатционной работы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Профориентатор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Модуль «Курсы внеурочной деятельности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дополнительного образования»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Здоровое питание от А до 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Баскетбол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В мире английской грамматики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Театральная студия «Зазеркалье»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Изучаем  башкирский язык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2127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«Здравствуй, сказка»</w:t>
            </w:r>
          </w:p>
          <w:p w:rsidR="007E28FD" w:rsidRPr="007E28FD" w:rsidRDefault="007E28FD" w:rsidP="007E28FD">
            <w:pPr>
              <w:tabs>
                <w:tab w:val="left" w:pos="2127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( на башкирском языке)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2127"/>
                <w:tab w:val="left" w:pos="2268"/>
                <w:tab w:val="left" w:pos="24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Подготовка к олимпиаде по биологии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Школа позитивных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привычек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олимпиаде по технологии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Школа безопасности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Литературный клуб «Вдохновение»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Говорит школьное радио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Бумагопластика (квилинг, оригами..)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Практическая графика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Занимательное черчение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 мире книг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 мире поэзии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Calibri" w:hAnsi="Times New Roman" w:cs="Times New Roman"/>
                <w:lang w:eastAsia="ru-RU"/>
              </w:rPr>
              <w:t>В мире профессий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расписанием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курсов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 Работа с родителями»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 xml:space="preserve">Дела, события, </w:t>
            </w: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lastRenderedPageBreak/>
              <w:t>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Организация работы Управляющего совета школы, родительских комитетов в классах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родителей в проведении общешкольных, классных мероприятий: торжественные линейки «День Знаний», «Последний звонок», «Бумажный бум», «Ветераны живут рядом с нами», </w:t>
            </w: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 xml:space="preserve"> «Бессмертный полк»,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 «Зарница»,</w:t>
            </w:r>
            <w:r w:rsidRPr="007E28FD">
              <w:rPr>
                <w:rFonts w:ascii="Times New Roman" w:eastAsia="Arial Unicode MS" w:hAnsi="Times New Roman" w:cs="Times New Roman"/>
                <w:lang w:eastAsia="ru-RU"/>
              </w:rPr>
              <w:t xml:space="preserve"> концерт ко Дню Матери, «Шежере – родословная семьи моей», народные гуляния «Широкая Масленица», новогодние мероприятия «Новый Год к нам мчится», спортивный праздник «Мама, папа, я – спортивная семья!»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модулем «Основные школьные дела»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05-09.09.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21-25.11.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20-22.02.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24-27.04.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Информационное оповещение через школьный сайт и в официальном аккаунте в сети Вконтакте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информации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 по мере поступления запроса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spacing w:val="-6"/>
                <w:lang w:eastAsia="ru-RU"/>
              </w:rPr>
              <w:t>Работа Совета профилактики с</w:t>
            </w:r>
          </w:p>
          <w:p w:rsidR="007E28FD" w:rsidRPr="007E28FD" w:rsidRDefault="007E28FD" w:rsidP="007E28F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spacing w:val="-6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Совета профилактики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Председатель Совета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профориентационном проекте «Профи+»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Беседы с инспекторами ЦОБ и ОДН, врачами наркологического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кабинета, психологами и др.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Совета профилактики</w:t>
            </w:r>
            <w:bookmarkStart w:id="0" w:name="_GoBack"/>
            <w:bookmarkEnd w:id="0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«Общешкольные ключевые дела»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«Первый звонок».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 Дню окончания Второй мировой войны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Мероприятия месячников безопасности  и гражданской защиты детей (</w:t>
            </w:r>
            <w:r w:rsidRPr="007E28FD">
              <w:rPr>
                <w:rFonts w:ascii="Times New Roman" w:eastAsia="Calibri" w:hAnsi="Times New Roman" w:cs="Times New Roman"/>
                <w:lang w:eastAsia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 эвакуация учащихся из здания)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 Руководитель ЮИД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Cs/>
                <w:lang w:eastAsia="ru-RU"/>
              </w:rPr>
              <w:t>Заседание отряда ЮИД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13.09.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13.10.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Спортивная тематическая суббота «Тур</w:t>
            </w:r>
            <w:r w:rsidRPr="007E28FD">
              <w:rPr>
                <w:rFonts w:ascii="Times New Roman" w:eastAsia="Times New Roman" w:hAnsi="Times New Roman" w:cs="Times New Roman"/>
                <w:lang w:val="en-US" w:eastAsia="ru-RU"/>
              </w:rPr>
              <w:t>fest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Учитель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Школьные олимпийские игры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Линейки по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 перед каникулами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Месячник по очистке и благоустройству территории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ко Дню пожилого человека: праздничный концерт, акция «Поздравь ветерана»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30.09.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Групповые занятия по формированию безопасного поведения в сети Интернет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1-28.10.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Осенний бал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27.10.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Праздничные мероприятия ко Дню Учителя: акция «Поздравь ветерана», концертная программа.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5.10.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«Наука 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побеждать» - 215-летие книги генералиссимуса российской армии А.В.Суворова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 по профилактике девиантного поведения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24-28.10.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12-21.10.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талантов «Минута славы»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17-21.10.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ко Дню Матери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25.11.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Профориентация тематическая суббота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«Правила дорожные знать каждому положено»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7-11.11.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60 лет Международному союзу КВН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«Без срока давности» (Нюрнбергский процесс)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1-30.11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«День словаря» (22 ноября)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«Мы против коррупции»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21-28.11.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ИЗО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часы по профилактике табакокурения, алкоголизма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 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агитбригад по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23-25.11.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«День отказа от курения»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30.11.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часы «Жизнь – главная ценность человека»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10-16.11.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«СТОП коррупции»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«Профилактика ВИЧ</w:t>
            </w:r>
            <w:r w:rsidRPr="007E28F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СПИДа»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Благотворительная ярмарка «Делай добро» (ко Дню инвалидов). Благотворительная тематическая суббота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08.12.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Концерт ко Дню героев Отечества и Дню неизвестного солдата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Всемирная акция «Час кода»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01-10.12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Учителя информатики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Правовая декада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12-16.12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обществознания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Праздничные мероприятия «Новый Год к нам мчится»: украшение кабинетов, 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оформление окон, конкурс рисунков.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26-28.12.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Линейки по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27-28.12.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«мы за ЗОЖ»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11-13.01.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«Мама, папа, я  - спортивная семья»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23-25.01.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Групповые занятия по формированию безопасного поведения в сети Интернет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«Позитивная жизнь»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Профилактическая беседа «Здоровому – все здорово»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23-27.01.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Лыжня им. М. Шаймуратова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Рыцарский турнир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«Урок мужества»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08.02.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Шоу программа «День российской науки»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22.02.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к Международному дню родного языка (21 февраля)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21.02.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гуляния «Широкая Масленица»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мероприятие «Остров дружбы»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день: праздничный концерт, конкурс «Хозяюшка», выпуск стенгазет, челлендж «Коса – девичья краса»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01-07.03.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видеороликов к Международному дню телевидения и радиовещания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01-03.03.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Интерактивная игра «Школа безопасности» (безопасная тематическая суббота)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Линейка по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Единый классный час по пропаганде ЗОЖ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20-24.03.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Урок в школьной библиотеке к всероссийской неделе детской и юношеской книги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21-22.03.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День птиц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24.03.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Акция «Россия и Крым –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17.03.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 директора по ВР 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Акция «Всемирный час Земли»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театральных постановок (ко Дню театра)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20-24.03.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Декада «За здоровый образ жизни»: конкурс рисунков «Наша чистая планета», конкурс «Самый чистый класс», урок здоровья «Крепкие зубки – залог здоровья»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03-07.04.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«От улыбки станет всем светлей», ко Дню Смеха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День космонавтики: конкурс рисунков. Гагаринский урок «Космос-это мы». 65-летие со дня запуска СССР первого искусственного спутника Земли.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12.04.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Библиотечный урок к 160-летию со дня рождения П.А.Столыпина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14.04.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«Бумажный бум»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10-14.04.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Фестиваль «Земля – наш общий дом» (экологическая тематическая суббота)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15.04.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Выставка детского творчества «Защитим наши права»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17-20.04.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Руководители кружков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 День пожарной охраны.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30.04.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Экологический субботник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администрации города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Акция «Мир! Труд! Май!»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27.04-2.05.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Классный час «Международный день семьи»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Профилактическое мероприятие «Психологическая подготовка учащихся к сдаче ГИА»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10-15.05.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«Мы в ответе за тех, кого приручили»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18-25.09.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Парад Успеха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26-29.05.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Зам.директора по ВР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НМР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lastRenderedPageBreak/>
              <w:t>Линейка по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29.05.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Зам.директора по ВР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Инспектор ГИБДД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Дискуссионный клуб «Всемирный день без табака»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31.05.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«Профилактика и безопасность»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в рамках месячника «Внимание, дети!»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Август-сентябрь, октябрь-ноябрь, декабрь-январь,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март-апрель,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заседание Совета Профилактики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обучению правилам дорожного движения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 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Выступления на родительских собраниях на темы профилактики вредных привычек и привития ЗОЖ: «Общее представление о психоактивных веществах. Почему люди употребляют психоактивные вещества. Вред табачного дыма» «Что такое алкоголь и чем опасно его употребление» «Как сохранить и укрепить здоровье ребенка», « «Здоровый ребенок – здоровое общество»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07.09.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23.11.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22.02.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26.04.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Педагог-психолог, социальный педагог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Единый день ПДД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ОГИБДД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ЮТД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рисунков «Я ребенок – я человек!»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21-25.11.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ИЗО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«Мама, папа, я -здоровая семья»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26-30.09.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ИЗО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Книжная выставка в библиотеке «Ваши права, дети»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12-16.12.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по привитию ЗОЖ: «Сегодня – привычка, завтра – порок», «Гигиена труда и отдыха (режим дня, признаки переутомления, активный и пассивный отдых.)», «Режиму дня мы друзья», «О пользе утренней гимнастики»,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«Чистота – залог здоровья», «Уход за зубами» и т.п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 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Месячник профилактики вредных привычек.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07-28.11.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акции: «Телефон Доверия»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17.05.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Декада профилактики вредных привычек.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20-24.03.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Проведение Дней Здоровья.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спортивно – массовых мероприятий школы, участие в Спартакиаде школьников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05-30.09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10-31.05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социального паспорта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Выявление учащихся из неполных, малообеспеченных, многодетных семей, опекаемых,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 педагоги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Вовлечение учащихся, находящихся в ТЖС, СОП учащихся, требующих особого педагогического внимания, находящихся в ТЖС, СОП учащихся, требующих особого педагогического внимания. в кружки и секции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01.09.2022-31.05.2023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запросу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Учет каникулярной занятости учащихся учетных категорий.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учащиеся, состоящие на учете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 10 дней до каникул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Анализ профилактической работы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22-29.05.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 учащихся, состоящих на профилактических учетах.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учащиеся, состоящие на учете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22-26.05.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школы,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для классных руководителей: « Семья и школа,как достичь взаимопонимания и сотрудничества», «Трудные дети – откуда берутся и что с ними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делать», «Причины неуспеваемости», «Проявления отклоняющегося поведения и способы преодоления».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 директора по ВР, СПС школы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7E28F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Организация предметно-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пространственной среды</w:t>
            </w: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Школьного музея Боевой славы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работы школьного музея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информации в стендах по ПДД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Поздравляем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(достижения учеников, учителей, дни рождения)!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школы (стенды, школьная газета «Школьный БУМ!»)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«Тестирование ВФСК ГТО»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Инсталляция «Экологическиеакциишколы»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Афиши к мероприятиям школы/класса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ко Дню Учителя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01-05.10.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детского рисунка ко Дню Республики, Дню народного единства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01.10-10.11.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Конкурс «Символышколы»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кабинетов, украшение окон, классов и школы к Новому Году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09-19.12.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тематического информационного стенда ко Дню памяти жертв Холокоста, Дню снятия блокады Ленинграда, Дню вывода войск из Афганистана, Дню защитника Отечества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16.01-25.02.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выставки </w:t>
            </w: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детского рисунка ко Дню защитника Отечества, Международному женскому дню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20.02-10.03.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 макетов «От кареты до ракеты» ко Дню космонавтики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окон школы ко Дню Победы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02-08.05.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7E28F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Внешкольные мероприятия</w:t>
            </w: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Музей 112-ой Башкавдивизии, Республиканской музей Боевой Славы, Музей им. Альбанова, Национальный музей РБ, Мемориальный дом-музей С.Т.Аксакова и др.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театров г.Уфы: Башкирский театр оперы и балета, Национальный молодежный театр РБ, Башкирский театр драмы им. М. Гафури и др.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в мультимедийном историческом парке «Россия – моя история»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по достопримечательностям г.Уфы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Загородные экскурсии по Республике Башкортостан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другие города: Москва, Санкт-Петербург, Казань и др.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беседы, интерактивные игры в детской библиотеке № 19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библиотеки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мероприятиях, акциях и конкурсах патриотической, экологической, профориентационной направленности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Управления образования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7E28F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Социальное партнерство</w:t>
            </w: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мероприятиях, акциях, конкурсах, проводимые ОАО «РЖД» и Уфимской детской железной дорогой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УДЖД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кванториума, технопарка на базе Гагарин-центра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Гагарин-центра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научно-практических конференциях ЦНИТ «Росток»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ЦНИТ «Росток»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соревнованиях, спортивных играх, проводимые ДЮСШОР № 7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ДЮСШОР № 7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кружков, спортивных секций ДДЮТ «Орион», ДШИ № 3, ПК «Данко»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ДДЮТ «Орион», ДШИ №3, ПК «Данко»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«Патриоты своей страны»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Классные часы «Урок Второй мировой».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Единый час духовности к Всемирному дню мира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21.09.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ко Дню суверенитета Республики Башкортостан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07.10.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Конкурс чтецов «Мой родной Башкортостан»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01-10.10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Фестиваль «Жемчужины Башкортостана» (этносуббота)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15.10.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Фестиваль сказок народов России ко Дню народного единства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08-09.11.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 ко Дню толерантности «Сто народов – одна семья»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16.11.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«Вы в нашей памяти навсегда» (ко Дню памяти погибших при исполнении служебных обязанностей сотрудников органов внутренних дел России)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08.11.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Торжественное мероприятие, посвященное годовщине образования 112-ой Башкавдивизии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14.11.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классный час </w:t>
            </w: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«День государственного герба Российской Федерации»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lang w:eastAsia="ru-RU"/>
              </w:rPr>
              <w:t>30.11.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</w:t>
            </w: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Акция  «День добровольца (волонтера) в России» (5декабря)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02.12.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«День Героев Отечества»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Тематический урок «Конституция – основной закон государства» (12 декабря)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12.12.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Встреча Знамени Победы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Управления образования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«День снятия блокады Ленинграда»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Час памяти ко Дню жертв Холокоста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Экскурсии в Музей 112-ой Башкавдивизии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музея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 им. Я.Н.Духина», акция «О доблестях, о славе», смотр военной песни, конкурс «А ну-ка, парни!», выпуск стенгазеты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01-23.02.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Классный час «Наша память», посвященное Дню вывода войск из Афганистана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15.02.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Тематический урок ко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19.04.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Декады Славы: акция «Бессмертный полк», «Ветеран живет рядом», концерт «С праздником, ветеран!», проект «Окна Победы», «Фонарики Победы», конкурс рисунков «Салют Победы»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02-09.05.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ИЗО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Экскурсии в школьном музее Боевой Славы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02-31.05.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школьного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Фестиваль патриотической песни (патриотическая тематическая суббота)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06.05.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Модуль «Волонтерство»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«Поздравь ветерана»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01.10.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Благотворительная ярмарка «Делай добро»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02.12.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«Ветераны живут рядом»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23-27.01.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«Мы в ответе за тех, кого приручили»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20-24.03.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«Чистый город»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01-30.04.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Акция «О героях былых времен»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02-08.05.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«Детские общественные объединения»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Заседание отряда ЮИД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Заседание Совета школьного музея Боевой Славы, выборы Совета музея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школьного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Выборы органа ученического самоуправления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Регистрация учащихся школы на сайте РДШ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Деятельность  волонтерского отряда «От сердца к сердцу» (запись учащихся в отряд, заседание отряда)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волонтерского отряда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Посвящение учащихся школы в ряды юнармейцев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20-22.02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юнармейцев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Выборы актива школьного спортивного клуба «Олимп»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7E28FD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физической культуры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 «Внимание, дети!»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Август-сентябрь, октябрь-ноябрь, декабрь-январь,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март-апрель, 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Социально-благотворительная акция «Поздравь ветерана», посвященная Дню пожилого человека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28.09-01.10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акция «Мама-папа-я»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10-30.10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«Новый Год к нам мчится!»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15-29.12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Патриотическая акция «Ничто не забыто, НИКТО не забыт», посвященная Дню неизвестного солдата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акциях и проектах «Дни единых действий» РДШ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РДШ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«ЭКО-бум»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01-30.04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Социальная акция «Здоровье – стиль жизни»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15-24.03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Патриотическая акция, посвященная Дню Победы «Песни Победы»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05-08.09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7E28FD" w:rsidRPr="007E28FD" w:rsidTr="0063550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«Школьный музей»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Заседание Совета школьного музея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05.09-30.09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Выборы Совета школьного музея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05.09-30.09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экскурсий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01.09.2022-31.09.2023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Третья пятница каждого месяца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Работа с архивными материалами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01.09.2022-31.09.2023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посвященных дню рождения М.М.Шаймуратова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Последняя неделя августа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мероприятиях, посвященных дню образования 112-ой Башкавдивизии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07-14.11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в рамках гражданского и патриотического месячника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01-22.02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ко Дню Победы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02-09.05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7E28FD" w:rsidRPr="007E28FD" w:rsidTr="006355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 Петровской школой № 22 имени генерал-майора М.М.Шаймуратова ЛНР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работы Петровской школы № 22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7E28FD" w:rsidRPr="007E28FD" w:rsidRDefault="007E28FD" w:rsidP="007E28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8FD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</w:tbl>
    <w:p w:rsidR="007E28FD" w:rsidRPr="007E28FD" w:rsidRDefault="007E28FD" w:rsidP="007E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FD" w:rsidRDefault="007E28FD"/>
    <w:sectPr w:rsidR="007E28FD" w:rsidSect="005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C0" w:rsidRDefault="00E636C0" w:rsidP="007E28FD">
      <w:pPr>
        <w:spacing w:after="0" w:line="240" w:lineRule="auto"/>
      </w:pPr>
      <w:r>
        <w:separator/>
      </w:r>
    </w:p>
  </w:endnote>
  <w:endnote w:type="continuationSeparator" w:id="1">
    <w:p w:rsidR="00E636C0" w:rsidRDefault="00E636C0" w:rsidP="007E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C0" w:rsidRDefault="00E636C0" w:rsidP="007E28FD">
      <w:pPr>
        <w:spacing w:after="0" w:line="240" w:lineRule="auto"/>
      </w:pPr>
      <w:r>
        <w:separator/>
      </w:r>
    </w:p>
  </w:footnote>
  <w:footnote w:type="continuationSeparator" w:id="1">
    <w:p w:rsidR="00E636C0" w:rsidRDefault="00E636C0" w:rsidP="007E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53"/>
    <w:multiLevelType w:val="multilevel"/>
    <w:tmpl w:val="9438C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070741"/>
    <w:multiLevelType w:val="multilevel"/>
    <w:tmpl w:val="FFF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33C18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F7FB9"/>
    <w:multiLevelType w:val="hybridMultilevel"/>
    <w:tmpl w:val="7EC24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166AFE"/>
    <w:multiLevelType w:val="hybridMultilevel"/>
    <w:tmpl w:val="DFB275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91D5018"/>
    <w:multiLevelType w:val="multilevel"/>
    <w:tmpl w:val="E94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13F10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7235B8"/>
    <w:multiLevelType w:val="hybridMultilevel"/>
    <w:tmpl w:val="214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0367B"/>
    <w:multiLevelType w:val="hybridMultilevel"/>
    <w:tmpl w:val="36D0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5522"/>
    <w:multiLevelType w:val="multilevel"/>
    <w:tmpl w:val="685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57EB0"/>
    <w:multiLevelType w:val="hybridMultilevel"/>
    <w:tmpl w:val="F612B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C732E"/>
    <w:multiLevelType w:val="hybridMultilevel"/>
    <w:tmpl w:val="EDF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1549"/>
    <w:multiLevelType w:val="hybridMultilevel"/>
    <w:tmpl w:val="8CBC9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75295"/>
    <w:multiLevelType w:val="hybridMultilevel"/>
    <w:tmpl w:val="C2A0E6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D511F"/>
    <w:multiLevelType w:val="hybridMultilevel"/>
    <w:tmpl w:val="D2384C3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C4D"/>
    <w:multiLevelType w:val="hybridMultilevel"/>
    <w:tmpl w:val="88B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43E73FF"/>
    <w:multiLevelType w:val="hybridMultilevel"/>
    <w:tmpl w:val="8522C9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D51A9"/>
    <w:multiLevelType w:val="hybridMultilevel"/>
    <w:tmpl w:val="39DC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02F6E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B97DC5"/>
    <w:multiLevelType w:val="multilevel"/>
    <w:tmpl w:val="9E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37DC4"/>
    <w:multiLevelType w:val="hybridMultilevel"/>
    <w:tmpl w:val="3D0EA944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10735"/>
    <w:multiLevelType w:val="hybridMultilevel"/>
    <w:tmpl w:val="3C7A65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3454040"/>
    <w:multiLevelType w:val="hybridMultilevel"/>
    <w:tmpl w:val="3BD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412BE"/>
    <w:multiLevelType w:val="hybridMultilevel"/>
    <w:tmpl w:val="7CD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0305E"/>
    <w:multiLevelType w:val="hybridMultilevel"/>
    <w:tmpl w:val="9564A6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2510245"/>
    <w:multiLevelType w:val="hybridMultilevel"/>
    <w:tmpl w:val="C6E27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FC7585"/>
    <w:multiLevelType w:val="hybridMultilevel"/>
    <w:tmpl w:val="74869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2826ED"/>
    <w:multiLevelType w:val="hybridMultilevel"/>
    <w:tmpl w:val="0E90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D6B4B"/>
    <w:multiLevelType w:val="hybridMultilevel"/>
    <w:tmpl w:val="BCDA934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6">
    <w:nsid w:val="7EFE3D5F"/>
    <w:multiLevelType w:val="hybridMultilevel"/>
    <w:tmpl w:val="F21E2966"/>
    <w:lvl w:ilvl="0" w:tplc="093E0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8"/>
  </w:num>
  <w:num w:numId="5">
    <w:abstractNumId w:val="24"/>
  </w:num>
  <w:num w:numId="6">
    <w:abstractNumId w:val="4"/>
  </w:num>
  <w:num w:numId="7">
    <w:abstractNumId w:val="35"/>
  </w:num>
  <w:num w:numId="8">
    <w:abstractNumId w:val="13"/>
  </w:num>
  <w:num w:numId="9">
    <w:abstractNumId w:val="23"/>
  </w:num>
  <w:num w:numId="10">
    <w:abstractNumId w:val="8"/>
  </w:num>
  <w:num w:numId="11">
    <w:abstractNumId w:val="21"/>
  </w:num>
  <w:num w:numId="12">
    <w:abstractNumId w:val="2"/>
  </w:num>
  <w:num w:numId="13">
    <w:abstractNumId w:val="6"/>
  </w:num>
  <w:num w:numId="14">
    <w:abstractNumId w:val="20"/>
  </w:num>
  <w:num w:numId="15">
    <w:abstractNumId w:val="33"/>
  </w:num>
  <w:num w:numId="16">
    <w:abstractNumId w:val="34"/>
  </w:num>
  <w:num w:numId="17">
    <w:abstractNumId w:val="7"/>
  </w:num>
  <w:num w:numId="18">
    <w:abstractNumId w:val="25"/>
  </w:num>
  <w:num w:numId="19">
    <w:abstractNumId w:val="26"/>
  </w:num>
  <w:num w:numId="20">
    <w:abstractNumId w:val="29"/>
  </w:num>
  <w:num w:numId="21">
    <w:abstractNumId w:val="19"/>
  </w:num>
  <w:num w:numId="22">
    <w:abstractNumId w:val="27"/>
  </w:num>
  <w:num w:numId="23">
    <w:abstractNumId w:val="22"/>
  </w:num>
  <w:num w:numId="24">
    <w:abstractNumId w:val="9"/>
  </w:num>
  <w:num w:numId="25">
    <w:abstractNumId w:val="5"/>
  </w:num>
  <w:num w:numId="26">
    <w:abstractNumId w:val="1"/>
  </w:num>
  <w:num w:numId="27">
    <w:abstractNumId w:val="10"/>
  </w:num>
  <w:num w:numId="28">
    <w:abstractNumId w:val="36"/>
  </w:num>
  <w:num w:numId="29">
    <w:abstractNumId w:val="14"/>
  </w:num>
  <w:num w:numId="30">
    <w:abstractNumId w:val="17"/>
  </w:num>
  <w:num w:numId="31">
    <w:abstractNumId w:val="31"/>
  </w:num>
  <w:num w:numId="32">
    <w:abstractNumId w:val="15"/>
  </w:num>
  <w:num w:numId="33">
    <w:abstractNumId w:val="11"/>
  </w:num>
  <w:num w:numId="34">
    <w:abstractNumId w:val="18"/>
  </w:num>
  <w:num w:numId="35">
    <w:abstractNumId w:val="30"/>
  </w:num>
  <w:num w:numId="36">
    <w:abstractNumId w:val="1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FD"/>
    <w:rsid w:val="002911C5"/>
    <w:rsid w:val="005B4224"/>
    <w:rsid w:val="005F64D1"/>
    <w:rsid w:val="00647A16"/>
    <w:rsid w:val="007E28FD"/>
    <w:rsid w:val="00A15413"/>
    <w:rsid w:val="00E6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4"/>
  </w:style>
  <w:style w:type="paragraph" w:styleId="1">
    <w:name w:val="heading 1"/>
    <w:basedOn w:val="a"/>
    <w:next w:val="a"/>
    <w:link w:val="10"/>
    <w:qFormat/>
    <w:rsid w:val="007E28F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7E28FD"/>
    <w:pPr>
      <w:widowControl w:val="0"/>
      <w:autoSpaceDE w:val="0"/>
      <w:autoSpaceDN w:val="0"/>
      <w:spacing w:after="0" w:line="240" w:lineRule="auto"/>
      <w:ind w:left="258"/>
      <w:jc w:val="both"/>
      <w:outlineLvl w:val="2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8FD"/>
  </w:style>
  <w:style w:type="paragraph" w:styleId="a5">
    <w:name w:val="footer"/>
    <w:basedOn w:val="a"/>
    <w:link w:val="a6"/>
    <w:uiPriority w:val="99"/>
    <w:unhideWhenUsed/>
    <w:rsid w:val="007E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8FD"/>
  </w:style>
  <w:style w:type="paragraph" w:customStyle="1" w:styleId="11">
    <w:name w:val="Заголовок 11"/>
    <w:basedOn w:val="a"/>
    <w:next w:val="a"/>
    <w:qFormat/>
    <w:rsid w:val="007E28F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7E28FD"/>
    <w:rPr>
      <w:rFonts w:ascii="Times New Roman" w:eastAsia="Times New Roman" w:hAnsi="Times New Roman" w:cs="Times New Roman"/>
      <w:b/>
      <w:bCs/>
      <w:i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7E28FD"/>
  </w:style>
  <w:style w:type="table" w:styleId="a7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28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link w:val="a9"/>
    <w:uiPriority w:val="1"/>
    <w:qFormat/>
    <w:rsid w:val="007E2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1"/>
    <w:qFormat/>
    <w:locked/>
    <w:rsid w:val="007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unhideWhenUsed/>
    <w:rsid w:val="007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rsid w:val="007E2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7E28FD"/>
    <w:rPr>
      <w:rFonts w:ascii="Century Gothic" w:eastAsia="Century Gothic" w:hAnsi="Century Gothic" w:cs="Century Gothic"/>
      <w:spacing w:val="-1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c"/>
    <w:rsid w:val="007E28FD"/>
    <w:pPr>
      <w:widowControl w:val="0"/>
      <w:shd w:val="clear" w:color="auto" w:fill="FFFFFF"/>
      <w:spacing w:after="0" w:line="230" w:lineRule="exact"/>
      <w:jc w:val="both"/>
    </w:pPr>
    <w:rPr>
      <w:rFonts w:ascii="Century Gothic" w:eastAsia="Century Gothic" w:hAnsi="Century Gothic" w:cs="Century Gothic"/>
      <w:spacing w:val="-1"/>
      <w:sz w:val="17"/>
      <w:szCs w:val="17"/>
    </w:rPr>
  </w:style>
  <w:style w:type="character" w:customStyle="1" w:styleId="0pt">
    <w:name w:val="Основной текст + Полужирный;Курсив;Интервал 0 pt"/>
    <w:basedOn w:val="ac"/>
    <w:rsid w:val="007E28F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7E28F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28FD"/>
    <w:rPr>
      <w:rFonts w:ascii="Century Gothic" w:eastAsia="Century Gothic" w:hAnsi="Century Gothic" w:cs="Century Gothic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8FD"/>
    <w:pPr>
      <w:widowControl w:val="0"/>
      <w:shd w:val="clear" w:color="auto" w:fill="FFFFFF"/>
      <w:spacing w:before="180" w:after="0" w:line="230" w:lineRule="exac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character" w:customStyle="1" w:styleId="20pt">
    <w:name w:val="Основной текст (2) + Не курсив;Интервал 0 pt"/>
    <w:basedOn w:val="2"/>
    <w:rsid w:val="007E28FD"/>
    <w:rPr>
      <w:rFonts w:ascii="Century Gothic" w:eastAsia="Century Gothic" w:hAnsi="Century Gothic" w:cs="Century Gothic"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E28FD"/>
    <w:rPr>
      <w:rFonts w:ascii="Century Gothic" w:eastAsia="Century Gothic" w:hAnsi="Century Gothic" w:cs="Century Gothic"/>
      <w:b/>
      <w:b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28FD"/>
    <w:pPr>
      <w:widowControl w:val="0"/>
      <w:shd w:val="clear" w:color="auto" w:fill="FFFFFF"/>
      <w:spacing w:before="180" w:after="300" w:line="0" w:lineRule="atLeast"/>
      <w:jc w:val="both"/>
    </w:pPr>
    <w:rPr>
      <w:rFonts w:ascii="Century Gothic" w:eastAsia="Century Gothic" w:hAnsi="Century Gothic" w:cs="Century Gothic"/>
      <w:b/>
      <w:bCs/>
      <w:spacing w:val="-1"/>
      <w:sz w:val="17"/>
      <w:szCs w:val="17"/>
    </w:rPr>
  </w:style>
  <w:style w:type="character" w:customStyle="1" w:styleId="40">
    <w:name w:val="Основной текст (4)_"/>
    <w:basedOn w:val="a0"/>
    <w:link w:val="41"/>
    <w:rsid w:val="007E28FD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E28FD"/>
    <w:pPr>
      <w:widowControl w:val="0"/>
      <w:shd w:val="clear" w:color="auto" w:fill="FFFFFF"/>
      <w:spacing w:after="0" w:line="230" w:lineRule="exact"/>
      <w:jc w:val="both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styleId="ae">
    <w:name w:val="No Spacing"/>
    <w:link w:val="af"/>
    <w:uiPriority w:val="1"/>
    <w:qFormat/>
    <w:rsid w:val="007E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7E2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7E28FD"/>
    <w:rPr>
      <w:rFonts w:ascii="Century Gothic" w:eastAsia="Century Gothic" w:hAnsi="Century Gothic" w:cs="Century Gothic"/>
      <w:spacing w:val="4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28FD"/>
    <w:pPr>
      <w:widowControl w:val="0"/>
      <w:shd w:val="clear" w:color="auto" w:fill="FFFFFF"/>
      <w:spacing w:after="0" w:line="230" w:lineRule="exact"/>
      <w:ind w:firstLine="540"/>
      <w:jc w:val="both"/>
    </w:pPr>
    <w:rPr>
      <w:rFonts w:ascii="Century Gothic" w:eastAsia="Century Gothic" w:hAnsi="Century Gothic" w:cs="Century Gothic"/>
      <w:spacing w:val="4"/>
      <w:sz w:val="12"/>
      <w:szCs w:val="12"/>
    </w:rPr>
  </w:style>
  <w:style w:type="character" w:customStyle="1" w:styleId="40pt">
    <w:name w:val="Основной текст (4) + Не курсив;Интервал 0 pt"/>
    <w:basedOn w:val="40"/>
    <w:rsid w:val="007E28F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E28FD"/>
    <w:rPr>
      <w:rFonts w:ascii="Century Gothic" w:eastAsia="Century Gothic" w:hAnsi="Century Gothic" w:cs="Century Gothic"/>
      <w:b/>
      <w:bCs/>
      <w:spacing w:val="-1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7E28FD"/>
    <w:pPr>
      <w:widowControl w:val="0"/>
      <w:shd w:val="clear" w:color="auto" w:fill="FFFFFF"/>
      <w:spacing w:after="300" w:line="0" w:lineRule="atLeast"/>
      <w:ind w:hanging="640"/>
      <w:outlineLvl w:val="1"/>
    </w:pPr>
    <w:rPr>
      <w:rFonts w:ascii="Century Gothic" w:eastAsia="Century Gothic" w:hAnsi="Century Gothic" w:cs="Century Gothic"/>
      <w:b/>
      <w:bCs/>
      <w:spacing w:val="-1"/>
      <w:sz w:val="17"/>
      <w:szCs w:val="17"/>
    </w:rPr>
  </w:style>
  <w:style w:type="character" w:customStyle="1" w:styleId="30pt">
    <w:name w:val="Основной текст (3) + Курсив;Интервал 0 pt"/>
    <w:basedOn w:val="31"/>
    <w:rsid w:val="007E28F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harAttribute501">
    <w:name w:val="CharAttribute501"/>
    <w:uiPriority w:val="99"/>
    <w:rsid w:val="007E28FD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7E28F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7E28FD"/>
    <w:rPr>
      <w:rFonts w:ascii="Times New Roman" w:eastAsia="Times New Roman"/>
      <w:i/>
      <w:sz w:val="28"/>
    </w:rPr>
  </w:style>
  <w:style w:type="paragraph" w:styleId="af0">
    <w:name w:val="Body Text"/>
    <w:basedOn w:val="a"/>
    <w:link w:val="af1"/>
    <w:uiPriority w:val="1"/>
    <w:qFormat/>
    <w:rsid w:val="007E28FD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7E28FD"/>
    <w:rPr>
      <w:rFonts w:ascii="Times New Roman" w:eastAsia="Times New Roman" w:hAnsi="Times New Roman" w:cs="Times New Roman"/>
      <w:lang w:eastAsia="ru-RU" w:bidi="ru-RU"/>
    </w:rPr>
  </w:style>
  <w:style w:type="character" w:styleId="af2">
    <w:name w:val="Strong"/>
    <w:basedOn w:val="a0"/>
    <w:uiPriority w:val="22"/>
    <w:qFormat/>
    <w:rsid w:val="007E28FD"/>
    <w:rPr>
      <w:rFonts w:cs="Times New Roman"/>
      <w:b/>
    </w:rPr>
  </w:style>
  <w:style w:type="character" w:styleId="af3">
    <w:name w:val="Emphasis"/>
    <w:basedOn w:val="a0"/>
    <w:uiPriority w:val="20"/>
    <w:qFormat/>
    <w:rsid w:val="007E28FD"/>
    <w:rPr>
      <w:rFonts w:cs="Times New Roman"/>
      <w:i/>
      <w:iCs/>
    </w:rPr>
  </w:style>
  <w:style w:type="paragraph" w:customStyle="1" w:styleId="13">
    <w:name w:val="Основной текст1"/>
    <w:basedOn w:val="a"/>
    <w:rsid w:val="007E28FD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Style3">
    <w:name w:val="Style3"/>
    <w:basedOn w:val="a"/>
    <w:rsid w:val="007E28FD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28FD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7E28FD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CharAttribute484">
    <w:name w:val="CharAttribute484"/>
    <w:uiPriority w:val="99"/>
    <w:rsid w:val="007E28FD"/>
    <w:rPr>
      <w:rFonts w:ascii="Times New Roman" w:eastAsia="Times New Roman"/>
      <w:i/>
      <w:sz w:val="28"/>
    </w:rPr>
  </w:style>
  <w:style w:type="paragraph" w:customStyle="1" w:styleId="af4">
    <w:name w:val="[Без стиля]"/>
    <w:uiPriority w:val="99"/>
    <w:rsid w:val="007E28F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Calibri" w:hAnsi="TextBookC" w:cs="Times New Roman"/>
      <w:color w:val="000000"/>
      <w:sz w:val="24"/>
      <w:szCs w:val="24"/>
      <w:lang w:val="en-US"/>
    </w:rPr>
  </w:style>
  <w:style w:type="paragraph" w:customStyle="1" w:styleId="17PRIL-tabl-txt">
    <w:name w:val="17PRIL-tabl-txt"/>
    <w:basedOn w:val="a"/>
    <w:uiPriority w:val="99"/>
    <w:rsid w:val="007E28FD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7E28FD"/>
    <w:rPr>
      <w:rFonts w:ascii="CenturySchlbkCyr" w:hAnsi="CenturySchlbkCyr"/>
      <w:i/>
      <w:sz w:val="19"/>
      <w:u w:val="none"/>
    </w:rPr>
  </w:style>
  <w:style w:type="paragraph" w:customStyle="1" w:styleId="13NormDOC-txt">
    <w:name w:val="13NormDOC-txt"/>
    <w:basedOn w:val="a"/>
    <w:uiPriority w:val="99"/>
    <w:rsid w:val="007E28FD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7E28FD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table" w:customStyle="1" w:styleId="8">
    <w:name w:val="Сетка таблицы8"/>
    <w:basedOn w:val="a1"/>
    <w:uiPriority w:val="59"/>
    <w:rsid w:val="007E28F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7E28FD"/>
  </w:style>
  <w:style w:type="character" w:customStyle="1" w:styleId="normaltextrun">
    <w:name w:val="normaltextrun"/>
    <w:basedOn w:val="a0"/>
    <w:rsid w:val="007E28FD"/>
  </w:style>
  <w:style w:type="character" w:customStyle="1" w:styleId="20pt0">
    <w:name w:val="Основной текст (2) + Полужирный;Не курсив;Интервал 0 pt"/>
    <w:basedOn w:val="2"/>
    <w:rsid w:val="007E28FD"/>
    <w:rPr>
      <w:rFonts w:ascii="Century Gothic" w:eastAsia="Century Gothic" w:hAnsi="Century Gothic" w:cs="Century Gothic"/>
      <w:b/>
      <w:bCs/>
      <w:i/>
      <w:i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ParaAttribute16">
    <w:name w:val="ParaAttribute16"/>
    <w:uiPriority w:val="99"/>
    <w:rsid w:val="007E28F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7E28F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28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28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28F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rsid w:val="007E28FD"/>
    <w:rPr>
      <w:rFonts w:cs="Times New Roman"/>
      <w:color w:val="0000FF"/>
      <w:u w:val="single"/>
    </w:rPr>
  </w:style>
  <w:style w:type="table" w:customStyle="1" w:styleId="TableNormal">
    <w:name w:val="Table Normal"/>
    <w:unhideWhenUsed/>
    <w:qFormat/>
    <w:rsid w:val="007E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7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E28FD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2">
    <w:name w:val="c2"/>
    <w:basedOn w:val="a"/>
    <w:rsid w:val="007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8FD"/>
  </w:style>
  <w:style w:type="character" w:customStyle="1" w:styleId="110">
    <w:name w:val="Заголовок 1 Знак1"/>
    <w:basedOn w:val="a0"/>
    <w:link w:val="1"/>
    <w:uiPriority w:val="9"/>
    <w:rsid w:val="007E2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4965</Words>
  <Characters>28302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ДНС</cp:lastModifiedBy>
  <cp:revision>3</cp:revision>
  <dcterms:created xsi:type="dcterms:W3CDTF">2022-10-31T09:31:00Z</dcterms:created>
  <dcterms:modified xsi:type="dcterms:W3CDTF">2022-11-03T15:52:00Z</dcterms:modified>
</cp:coreProperties>
</file>