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17" w:rsidRDefault="00CA7733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32"/>
          <w:szCs w:val="32"/>
          <w:u w:val="single"/>
          <w:lang w:val="ru-RU" w:eastAsia="ru-RU"/>
        </w:rPr>
      </w:pPr>
      <w:r>
        <w:rPr>
          <w:b/>
          <w:bCs/>
          <w:noProof/>
          <w:color w:val="000000"/>
          <w:kern w:val="36"/>
          <w:sz w:val="32"/>
          <w:szCs w:val="32"/>
          <w:u w:val="single"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D:\Джантаев Азат Ахметович - документы\Программы 2022-2023\физра\Scan_20221026_1415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физра\Scan_20221026_14154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33" w:rsidRDefault="00CA7733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32"/>
          <w:szCs w:val="32"/>
          <w:u w:val="single"/>
          <w:lang w:val="ru-RU" w:eastAsia="ru-RU"/>
        </w:rPr>
      </w:pPr>
    </w:p>
    <w:p w:rsidR="00CA7733" w:rsidRDefault="00CA7733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32"/>
          <w:szCs w:val="32"/>
          <w:u w:val="single"/>
          <w:lang w:val="ru-RU" w:eastAsia="ru-RU"/>
        </w:rPr>
      </w:pPr>
      <w:bookmarkStart w:id="0" w:name="_GoBack"/>
      <w:bookmarkEnd w:id="0"/>
    </w:p>
    <w:p w:rsidR="006A2987" w:rsidRPr="006A2987" w:rsidRDefault="006A298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32"/>
          <w:szCs w:val="32"/>
          <w:u w:val="single"/>
          <w:lang w:val="ru-RU" w:eastAsia="ru-RU"/>
        </w:rPr>
      </w:pPr>
      <w:r w:rsidRPr="006A2987">
        <w:rPr>
          <w:b/>
          <w:bCs/>
          <w:color w:val="000000"/>
          <w:kern w:val="36"/>
          <w:sz w:val="32"/>
          <w:szCs w:val="32"/>
          <w:u w:val="single"/>
          <w:lang w:val="ru-RU" w:eastAsia="ru-RU"/>
        </w:rPr>
        <w:lastRenderedPageBreak/>
        <w:t>ПОЯСНИТЕЛЬНАЯ ЗАПИСКА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 xml:space="preserve">Рабочая программа учебного предмета «Физическая культура» (далее РПУП) на уровне среднего общего образования для обучения учащихся 10-11 классов МБОУ «Школа № 104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им.М.Шаймуратова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>»» составлена на основе:</w:t>
      </w:r>
    </w:p>
    <w:p w:rsidR="006A2987" w:rsidRPr="006A2987" w:rsidRDefault="006A2987" w:rsidP="006A29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b/>
          <w:bCs/>
          <w:color w:val="000000"/>
          <w:sz w:val="28"/>
          <w:szCs w:val="28"/>
          <w:lang w:val="ru-RU" w:eastAsia="ru-RU"/>
        </w:rPr>
        <w:t>Федерального государственного образовательного стандарта среднего общего образования</w:t>
      </w:r>
      <w:r w:rsidRPr="006A2987">
        <w:rPr>
          <w:color w:val="000000"/>
          <w:sz w:val="28"/>
          <w:szCs w:val="28"/>
          <w:lang w:val="ru-RU" w:eastAsia="ru-RU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 29.06.2017 г. № 613);</w:t>
      </w:r>
    </w:p>
    <w:p w:rsidR="006A2987" w:rsidRPr="006A2987" w:rsidRDefault="006A2987" w:rsidP="006A29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b/>
          <w:bCs/>
          <w:color w:val="000000"/>
          <w:sz w:val="28"/>
          <w:szCs w:val="28"/>
          <w:lang w:val="ru-RU" w:eastAsia="ru-RU"/>
        </w:rPr>
        <w:t>Примерной основной образовательной программы среднего общего образования</w:t>
      </w:r>
      <w:r w:rsidRPr="006A2987">
        <w:rPr>
          <w:color w:val="000000"/>
          <w:sz w:val="28"/>
          <w:szCs w:val="28"/>
          <w:lang w:val="ru-RU" w:eastAsia="ru-RU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При определении содержания учебного предмета «Физическая культура» на уровне среднего общего образования учитывались требования и рекомендации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 а также рекомендации 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 xml:space="preserve">Порядок разработки и структура РПУП выдержаны в строгом соответствии с требованиями Положения о рабочей программе учебного предмета (ФГОС) </w:t>
      </w:r>
      <w:r>
        <w:rPr>
          <w:color w:val="000000"/>
          <w:sz w:val="28"/>
          <w:szCs w:val="28"/>
          <w:lang w:val="ru-RU" w:eastAsia="ru-RU"/>
        </w:rPr>
        <w:t xml:space="preserve">МБОУ «Школа № 104 </w:t>
      </w:r>
      <w:proofErr w:type="spellStart"/>
      <w:r>
        <w:rPr>
          <w:color w:val="000000"/>
          <w:sz w:val="28"/>
          <w:szCs w:val="28"/>
          <w:lang w:val="ru-RU" w:eastAsia="ru-RU"/>
        </w:rPr>
        <w:t>им.М.Шаймуратова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>».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Реализация РПУ</w:t>
      </w:r>
      <w:r>
        <w:rPr>
          <w:color w:val="000000"/>
          <w:sz w:val="28"/>
          <w:szCs w:val="28"/>
          <w:lang w:val="ru-RU" w:eastAsia="ru-RU"/>
        </w:rPr>
        <w:t xml:space="preserve">П в МБОУ «Школа № 104 </w:t>
      </w:r>
      <w:proofErr w:type="spellStart"/>
      <w:r>
        <w:rPr>
          <w:color w:val="000000"/>
          <w:sz w:val="28"/>
          <w:szCs w:val="28"/>
          <w:lang w:val="ru-RU" w:eastAsia="ru-RU"/>
        </w:rPr>
        <w:t>им.М.Шаймуратова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>» осуществляется на основе </w:t>
      </w:r>
      <w:r w:rsidRPr="006A2987">
        <w:rPr>
          <w:b/>
          <w:bCs/>
          <w:color w:val="000000"/>
          <w:sz w:val="28"/>
          <w:szCs w:val="28"/>
          <w:lang w:val="ru-RU" w:eastAsia="ru-RU"/>
        </w:rPr>
        <w:t>учебно-методических комплексов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 xml:space="preserve">по физической культуре М. Я.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Виленского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>, В. И. Ляха (10-11классы.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Издательство "Просвещение").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 xml:space="preserve">Данная РПУП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межпредметных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внутрипредметных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 xml:space="preserve"> связей, логики учебного процесса, возрастных особенностей учащихся.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b/>
          <w:bCs/>
          <w:color w:val="000000"/>
          <w:sz w:val="28"/>
          <w:szCs w:val="28"/>
          <w:lang w:val="ru-RU" w:eastAsia="ru-RU"/>
        </w:rPr>
        <w:t>Целью</w:t>
      </w:r>
      <w:r w:rsidRPr="006A2987">
        <w:rPr>
          <w:color w:val="000000"/>
          <w:sz w:val="28"/>
          <w:szCs w:val="28"/>
          <w:lang w:val="ru-RU" w:eastAsia="ru-RU"/>
        </w:rPr>
        <w:t> изучения учебного предмета «Физическая культура» на уровне среднего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b/>
          <w:bCs/>
          <w:color w:val="000000"/>
          <w:sz w:val="28"/>
          <w:szCs w:val="28"/>
          <w:lang w:val="ru-RU" w:eastAsia="ru-RU"/>
        </w:rPr>
        <w:lastRenderedPageBreak/>
        <w:t>Задачами</w:t>
      </w:r>
      <w:r w:rsidRPr="006A2987">
        <w:rPr>
          <w:color w:val="000000"/>
          <w:sz w:val="28"/>
          <w:szCs w:val="28"/>
          <w:lang w:val="ru-RU" w:eastAsia="ru-RU"/>
        </w:rPr>
        <w:t> изучения учебного предмета «Физическая культура» являются: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развитие двигательной активности учащихся;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достижение положительной динамики в развитии основных физических качеств;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повышение функциональных возможностей основных систем организма;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формирование потребности в систематических занятиях физической культурой и спортом;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формирование системы знаний о физическом совершенствовании человека;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6A2987" w:rsidRPr="006A2987" w:rsidRDefault="006A2987" w:rsidP="006A2987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формирование умения применять средства физической культуры для организации учебной и досуговой деятельности.</w:t>
      </w:r>
    </w:p>
    <w:p w:rsidR="006A2987" w:rsidRPr="006A2987" w:rsidRDefault="006A298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</w:pPr>
      <w:r w:rsidRPr="006A2987"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  <w:t>ОБЩАЯ ХАРАКТЕРИСТИКА УЧЕБНОГО ПРЕДМЕТА «ФИЗИЧЕСКАЯ КУЛЬТУРА»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        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        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        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 xml:space="preserve">        Учебный предмет «Физическая культура» должен изучаться на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межпредметной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 xml:space="preserve"> основе практически со всеми предметными областями среднего общего образования.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lastRenderedPageBreak/>
        <w:t>Всего в учебном предмете «Физическая культура» изучается три раздела:  «Физическая культура и здоровый образ жизни», «Физкультурно-оздоровительная деятельность» и «Физическое совершенствование». 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Раздел «Физкультурно-оздоровительная деятельность»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изучается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</w:p>
    <w:p w:rsidR="003D1336" w:rsidRPr="006A2987" w:rsidRDefault="003D1336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</w:p>
    <w:p w:rsidR="006A2987" w:rsidRPr="006A2987" w:rsidRDefault="006A298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</w:pPr>
      <w:r w:rsidRPr="006A2987"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  <w:t>МЕСТО УЧЕБНОГО ПРЕДМЕТА «ФИЗИЧЕСКАЯ КУЛЬТУРА» В УЧЕБНОМ ПЛАНЕ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Учебный предмет «Физическая культура» как часть предметной области «Физическая культура и основы безопасности жизнедеятельности» изучается на уровне  среднего общего образования в качестве обязательного предмета в 10-11 классах.</w:t>
      </w:r>
    </w:p>
    <w:p w:rsidR="006A2987" w:rsidRDefault="006A2987" w:rsidP="00DC3D1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Нормативный срок реализации РПУП 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140</w:t>
      </w:r>
      <w:r w:rsidR="00DC3D17">
        <w:rPr>
          <w:color w:val="000000"/>
          <w:sz w:val="28"/>
          <w:szCs w:val="28"/>
          <w:lang w:val="ru-RU" w:eastAsia="ru-RU"/>
        </w:rPr>
        <w:t xml:space="preserve"> часов</w:t>
      </w:r>
    </w:p>
    <w:p w:rsidR="00DC3D17" w:rsidRPr="006A2987" w:rsidRDefault="00DC3D17" w:rsidP="00DC3D17">
      <w:pPr>
        <w:shd w:val="clear" w:color="auto" w:fill="FFFFFF"/>
        <w:ind w:hanging="720"/>
        <w:jc w:val="center"/>
        <w:rPr>
          <w:color w:val="000000"/>
          <w:sz w:val="28"/>
          <w:szCs w:val="28"/>
          <w:lang w:val="ru-RU" w:eastAsia="ru-RU"/>
        </w:rPr>
      </w:pPr>
      <w:r w:rsidRPr="00DC3D17">
        <w:rPr>
          <w:b/>
          <w:bCs/>
          <w:i/>
          <w:iCs/>
          <w:color w:val="000000"/>
          <w:sz w:val="28"/>
          <w:szCs w:val="28"/>
          <w:lang w:val="ru-RU" w:eastAsia="ru-RU"/>
        </w:rPr>
        <w:t>Распределение учебных часов по классам</w:t>
      </w:r>
    </w:p>
    <w:p w:rsidR="00DC3D17" w:rsidRPr="006A2987" w:rsidRDefault="00DC3D17" w:rsidP="00DC3D1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page" w:tblpX="1123" w:tblpY="135"/>
        <w:tblW w:w="10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268"/>
        <w:gridCol w:w="2248"/>
        <w:gridCol w:w="3015"/>
      </w:tblGrid>
      <w:tr w:rsidR="00DC3D17" w:rsidRPr="00CA7733" w:rsidTr="00DC3D17">
        <w:trPr>
          <w:trHeight w:val="40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6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 xml:space="preserve">Недельное </w:t>
            </w:r>
          </w:p>
          <w:p w:rsidR="00DC3D17" w:rsidRPr="00DC3D1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</w:t>
            </w:r>
          </w:p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учебных часов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DC3D1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Количество</w:t>
            </w:r>
          </w:p>
          <w:p w:rsidR="003D1336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 xml:space="preserve"> учебных </w:t>
            </w:r>
          </w:p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недель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DC3D1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Количество</w:t>
            </w:r>
          </w:p>
          <w:p w:rsidR="003D1336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 xml:space="preserve"> часов </w:t>
            </w:r>
          </w:p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по годам обучения</w:t>
            </w:r>
          </w:p>
        </w:tc>
      </w:tr>
      <w:tr w:rsidR="00DC3D17" w:rsidRPr="00DC3D17" w:rsidTr="00DC3D17">
        <w:trPr>
          <w:trHeight w:val="20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10 класс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36 недель</w:t>
            </w:r>
          </w:p>
          <w:p w:rsidR="003D1336" w:rsidRPr="006A2987" w:rsidRDefault="003D1336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72 часа</w:t>
            </w:r>
          </w:p>
        </w:tc>
      </w:tr>
      <w:tr w:rsidR="00DC3D17" w:rsidRPr="00DC3D17" w:rsidTr="00DC3D17">
        <w:trPr>
          <w:trHeight w:val="20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11 класс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34 недель</w:t>
            </w:r>
          </w:p>
          <w:p w:rsidR="003D1336" w:rsidRPr="006A2987" w:rsidRDefault="003D1336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color w:val="000000"/>
                <w:sz w:val="28"/>
                <w:szCs w:val="28"/>
                <w:lang w:val="ru-RU" w:eastAsia="ru-RU"/>
              </w:rPr>
              <w:t>68 часов</w:t>
            </w:r>
          </w:p>
        </w:tc>
      </w:tr>
      <w:tr w:rsidR="00DC3D17" w:rsidRPr="00DC3D17" w:rsidTr="00DC3D17">
        <w:trPr>
          <w:trHeight w:val="526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D17" w:rsidRPr="006A2987" w:rsidRDefault="00DC3D17" w:rsidP="00DC3D17">
            <w:pPr>
              <w:ind w:hanging="72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C3D17">
              <w:rPr>
                <w:i/>
                <w:iCs/>
                <w:color w:val="000000"/>
                <w:sz w:val="28"/>
                <w:szCs w:val="28"/>
                <w:lang w:val="ru-RU" w:eastAsia="ru-RU"/>
              </w:rPr>
              <w:t>210 часов</w:t>
            </w:r>
          </w:p>
        </w:tc>
      </w:tr>
    </w:tbl>
    <w:p w:rsidR="00DC3D17" w:rsidRDefault="00DC3D1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val="ru-RU" w:eastAsia="ru-RU"/>
        </w:rPr>
      </w:pPr>
    </w:p>
    <w:p w:rsidR="00DC3D17" w:rsidRDefault="00DC3D1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val="ru-RU" w:eastAsia="ru-RU"/>
        </w:rPr>
      </w:pPr>
    </w:p>
    <w:p w:rsidR="006A2987" w:rsidRPr="006A2987" w:rsidRDefault="006A2987" w:rsidP="006A2987">
      <w:pPr>
        <w:pBdr>
          <w:bottom w:val="single" w:sz="6" w:space="6" w:color="D6DDB9"/>
        </w:pBdr>
        <w:shd w:val="clear" w:color="auto" w:fill="FFFFFF"/>
        <w:spacing w:before="120" w:after="120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</w:pPr>
      <w:r w:rsidRPr="00DC3D17">
        <w:rPr>
          <w:b/>
          <w:bCs/>
          <w:color w:val="000000"/>
          <w:kern w:val="36"/>
          <w:sz w:val="28"/>
          <w:szCs w:val="28"/>
          <w:u w:val="single"/>
          <w:lang w:val="ru-RU" w:eastAsia="ru-RU"/>
        </w:rPr>
        <w:lastRenderedPageBreak/>
        <w:t>ЛИЧНОСТНЫЕ, МЕТАПРЕДМЕТНЫЕ И ПРЕДМЕТНЫЕ РЕЗУЛЬТАТЫ ОСВОЕНИЯ УЧЕБНОГО ПРЕДМЕТА «ФИЗЧЕСКАЯ КУЛЬТУРА»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К важнейшим </w:t>
      </w:r>
      <w:r w:rsidRPr="00DC3D17">
        <w:rPr>
          <w:b/>
          <w:bCs/>
          <w:i/>
          <w:iCs/>
          <w:color w:val="000000"/>
          <w:sz w:val="28"/>
          <w:szCs w:val="28"/>
          <w:lang w:val="ru-RU" w:eastAsia="ru-RU"/>
        </w:rPr>
        <w:t>личностным результатам</w:t>
      </w:r>
      <w:r w:rsidRPr="00DC3D17">
        <w:rPr>
          <w:color w:val="000000"/>
          <w:sz w:val="28"/>
          <w:szCs w:val="28"/>
          <w:lang w:val="ru-RU" w:eastAsia="ru-RU"/>
        </w:rPr>
        <w:t> 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1. В сфере отношений обучающихся к себе, к своему здоровью, к познанию себя (ориентация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неприятие вредных привычек: курения, употребления алкоголя, наркотиков.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2. В сфере отношений обучающихся к России как к Родине (Отечеству):российская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6A2987">
        <w:rPr>
          <w:color w:val="000000"/>
          <w:sz w:val="28"/>
          <w:szCs w:val="28"/>
          <w:lang w:val="ru-RU" w:eastAsia="ru-RU"/>
        </w:rPr>
        <w:t>3.В сфере отношений обучающихся к закону, государству и к гражданскому обществу: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признание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неотчуждаемости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 xml:space="preserve"> основных прав и свобод </w:t>
      </w:r>
      <w:r w:rsidRPr="006A2987">
        <w:rPr>
          <w:color w:val="000000"/>
          <w:sz w:val="28"/>
          <w:szCs w:val="28"/>
          <w:lang w:val="ru-RU" w:eastAsia="ru-RU"/>
        </w:rPr>
        <w:lastRenderedPageBreak/>
        <w:t>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6A2987">
        <w:rPr>
          <w:color w:val="000000"/>
          <w:sz w:val="28"/>
          <w:szCs w:val="28"/>
          <w:lang w:val="ru-RU" w:eastAsia="ru-RU"/>
        </w:rPr>
        <w:t>интериоризация</w:t>
      </w:r>
      <w:proofErr w:type="spellEnd"/>
      <w:r w:rsidRPr="006A2987">
        <w:rPr>
          <w:color w:val="000000"/>
          <w:sz w:val="28"/>
          <w:szCs w:val="28"/>
          <w:lang w:val="ru-RU"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6A2987">
        <w:rPr>
          <w:color w:val="000000"/>
          <w:sz w:val="28"/>
          <w:szCs w:val="28"/>
          <w:lang w:val="ru-RU"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4. В сфере отношений обучающихся с окружающими людьми: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 xml:space="preserve">5. В сфере отношений обучающихся к окружающему миру, живой природе, художественной культуре: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</w:t>
      </w:r>
      <w:r w:rsidRPr="00DC3D17">
        <w:rPr>
          <w:color w:val="000000"/>
          <w:sz w:val="28"/>
          <w:szCs w:val="28"/>
          <w:lang w:val="ru-RU" w:eastAsia="ru-RU"/>
        </w:rPr>
        <w:lastRenderedPageBreak/>
        <w:t>заинтересованность в научных знаниях об устройстве мира и общества;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и способность к образованию, в том числе самообразованию, на протяжении всей жизни;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эстетическое отношения к миру, готовность к эстетическому обустройству собственного быта.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6. В сфере отношений обучающихся к семье и родителям, в том числе подготовка к семейной жизни: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 xml:space="preserve">ответственное отношение к созданию семьи на основе осознанного принятия ценностей семейной жизни; положительный образ семьи, </w:t>
      </w:r>
      <w:proofErr w:type="spellStart"/>
      <w:r w:rsidRPr="00DC3D17">
        <w:rPr>
          <w:color w:val="000000"/>
          <w:sz w:val="28"/>
          <w:szCs w:val="28"/>
          <w:lang w:val="ru-RU" w:eastAsia="ru-RU"/>
        </w:rPr>
        <w:t>родительства</w:t>
      </w:r>
      <w:proofErr w:type="spellEnd"/>
      <w:r w:rsidRPr="00DC3D17">
        <w:rPr>
          <w:color w:val="000000"/>
          <w:sz w:val="28"/>
          <w:szCs w:val="28"/>
          <w:lang w:val="ru-RU" w:eastAsia="ru-RU"/>
        </w:rPr>
        <w:t xml:space="preserve"> (отцовства и материнства), </w:t>
      </w:r>
      <w:proofErr w:type="spellStart"/>
      <w:r w:rsidRPr="00DC3D17">
        <w:rPr>
          <w:color w:val="000000"/>
          <w:sz w:val="28"/>
          <w:szCs w:val="28"/>
          <w:lang w:val="ru-RU" w:eastAsia="ru-RU"/>
        </w:rPr>
        <w:t>интериоризация</w:t>
      </w:r>
      <w:proofErr w:type="spellEnd"/>
      <w:r w:rsidRPr="00DC3D17">
        <w:rPr>
          <w:color w:val="000000"/>
          <w:sz w:val="28"/>
          <w:szCs w:val="28"/>
          <w:lang w:val="ru-RU" w:eastAsia="ru-RU"/>
        </w:rPr>
        <w:t xml:space="preserve"> традиционных семейных ценностей.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7. В сфере отношения обучающихся к труду, в сфере социально-экономических отношений: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уважение ко всем формам собственности, готовность к защите своей собственности;  осознанный выбор будущей профессии как путь и способ реализации собственных жизненных планов;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готовность к самообслуживанию, включая обучение и выполнение домашних обязанностей.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8. В сфере физического, психологического, социального и академического благополучия обучающихся: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C3D17">
        <w:rPr>
          <w:b/>
          <w:bCs/>
          <w:i/>
          <w:iCs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DC3D17"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результаты</w:t>
      </w:r>
      <w:r w:rsidRPr="00DC3D17">
        <w:rPr>
          <w:color w:val="000000"/>
          <w:sz w:val="28"/>
          <w:szCs w:val="28"/>
          <w:lang w:val="ru-RU" w:eastAsia="ru-RU"/>
        </w:rPr>
        <w:t xml:space="preserve"> освоения учебного предмета «Физическая культура» выражаются включают в себя освоенные учащимися </w:t>
      </w:r>
      <w:proofErr w:type="spellStart"/>
      <w:r w:rsidRPr="00DC3D17">
        <w:rPr>
          <w:color w:val="000000"/>
          <w:sz w:val="28"/>
          <w:szCs w:val="28"/>
          <w:lang w:val="ru-RU" w:eastAsia="ru-RU"/>
        </w:rPr>
        <w:t>межпредметные</w:t>
      </w:r>
      <w:proofErr w:type="spellEnd"/>
      <w:r w:rsidRPr="00DC3D17">
        <w:rPr>
          <w:color w:val="000000"/>
          <w:sz w:val="28"/>
          <w:szCs w:val="28"/>
          <w:lang w:val="ru-RU" w:eastAsia="ru-RU"/>
        </w:rPr>
        <w:t xml:space="preserve"> понятия и универсальные учебные действия.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u w:val="single"/>
          <w:lang w:val="ru-RU" w:eastAsia="ru-RU"/>
        </w:rPr>
        <w:t>Регулятивные УУД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Выпускник научится: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1. Самостоятельно определять цели, задавать параметры и критерии, по которым можно определить, что цель достигнута;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lastRenderedPageBreak/>
        <w:t>3. Ставить и формулировать собственные задачи в образовательной деятельности и жизненных ситуациях;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5.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6. Организовывать эффективный поиск ресурсов, необходимых для достижения поставленной цели;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7. Сопоставлять полученный результат деятельности с поставленной заранее целью.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u w:val="single"/>
          <w:lang w:val="ru-RU" w:eastAsia="ru-RU"/>
        </w:rPr>
        <w:t>Познавательные УУД: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Выпускник научится: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2. 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5. 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7. Менять и удерживать разные позиции в познавательной деятельности.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u w:val="single"/>
          <w:lang w:val="ru-RU" w:eastAsia="ru-RU"/>
        </w:rPr>
        <w:t>Коммуникативные УУД: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Выпускник научится: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1.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3. Координировать и выполнять работу в условиях реального, виртуального и комбинированного взаимодействия;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6A2987" w:rsidRPr="006A2987" w:rsidRDefault="006A2987" w:rsidP="006A2987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 xml:space="preserve">5. Распознавать </w:t>
      </w:r>
      <w:proofErr w:type="spellStart"/>
      <w:r w:rsidRPr="00DC3D17">
        <w:rPr>
          <w:color w:val="000000"/>
          <w:sz w:val="28"/>
          <w:szCs w:val="28"/>
          <w:lang w:val="ru-RU" w:eastAsia="ru-RU"/>
        </w:rPr>
        <w:t>конфликтогенные</w:t>
      </w:r>
      <w:proofErr w:type="spellEnd"/>
      <w:r w:rsidRPr="00DC3D17">
        <w:rPr>
          <w:color w:val="000000"/>
          <w:sz w:val="28"/>
          <w:szCs w:val="28"/>
          <w:lang w:val="ru-RU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2987" w:rsidRPr="006A2987" w:rsidRDefault="006A2987" w:rsidP="006A2987">
      <w:pPr>
        <w:shd w:val="clear" w:color="auto" w:fill="FFFFFF"/>
        <w:ind w:firstLine="710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b/>
          <w:bCs/>
          <w:color w:val="000000"/>
          <w:sz w:val="28"/>
          <w:szCs w:val="28"/>
          <w:lang w:val="ru-RU" w:eastAsia="ru-RU"/>
        </w:rPr>
        <w:lastRenderedPageBreak/>
        <w:t>Предметными результатами</w:t>
      </w:r>
      <w:r w:rsidRPr="00DC3D17">
        <w:rPr>
          <w:color w:val="000000"/>
          <w:sz w:val="28"/>
          <w:szCs w:val="28"/>
          <w:lang w:val="ru-RU" w:eastAsia="ru-RU"/>
        </w:rPr>
        <w:t> </w:t>
      </w:r>
      <w:r w:rsidR="00DC3D17">
        <w:rPr>
          <w:color w:val="000000"/>
          <w:sz w:val="28"/>
          <w:szCs w:val="28"/>
          <w:lang w:val="ru-RU" w:eastAsia="ru-RU"/>
        </w:rPr>
        <w:t xml:space="preserve"> </w:t>
      </w:r>
      <w:r w:rsidRPr="00DC3D17">
        <w:rPr>
          <w:color w:val="000000"/>
          <w:sz w:val="28"/>
          <w:szCs w:val="28"/>
          <w:lang w:val="ru-RU" w:eastAsia="ru-RU"/>
        </w:rPr>
        <w:t>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знать способы контроля и оценки физического развития и физической подготовленности;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характеризовать индивидуальные особенности физического и психического развития;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практически использовать приемы самомассажа и релаксации;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практически использовать приемы защиты и самообороны;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составлять и проводить комплексы физических упражнений различной направленности;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определять уровни индивидуального физического развития и развития физических качеств;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проводить мероприятия по профилактике травматизма во время занятий физическими упражнениями;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color w:val="000000"/>
          <w:sz w:val="28"/>
          <w:szCs w:val="28"/>
          <w:lang w:val="ru-RU"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выполнять технические приемы и тактические действия национальных видов спорта;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lastRenderedPageBreak/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A2987" w:rsidRPr="006A2987" w:rsidRDefault="006A298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осуществлять судейство в избранном виде спорта;</w:t>
      </w:r>
    </w:p>
    <w:p w:rsidR="006A2987" w:rsidRDefault="006A2987" w:rsidP="006A2987">
      <w:pPr>
        <w:shd w:val="clear" w:color="auto" w:fill="FFFFFF"/>
        <w:ind w:left="426"/>
        <w:jc w:val="both"/>
        <w:rPr>
          <w:i/>
          <w:iCs/>
          <w:color w:val="000000"/>
          <w:sz w:val="28"/>
          <w:szCs w:val="28"/>
          <w:lang w:val="ru-RU" w:eastAsia="ru-RU"/>
        </w:rPr>
      </w:pPr>
      <w:r w:rsidRPr="00DC3D17">
        <w:rPr>
          <w:i/>
          <w:iCs/>
          <w:color w:val="000000"/>
          <w:sz w:val="28"/>
          <w:szCs w:val="28"/>
          <w:lang w:val="ru-RU" w:eastAsia="ru-RU"/>
        </w:rPr>
        <w:t>составлять и выполнять комплексы специальной физической подготовки.</w:t>
      </w:r>
    </w:p>
    <w:p w:rsidR="00DC3D17" w:rsidRPr="006A2987" w:rsidRDefault="00DC3D17" w:rsidP="006A2987">
      <w:pPr>
        <w:shd w:val="clear" w:color="auto" w:fill="FFFFFF"/>
        <w:ind w:left="426"/>
        <w:jc w:val="both"/>
        <w:rPr>
          <w:color w:val="000000"/>
          <w:sz w:val="28"/>
          <w:szCs w:val="28"/>
          <w:lang w:val="ru-RU" w:eastAsia="ru-RU"/>
        </w:rPr>
      </w:pPr>
    </w:p>
    <w:p w:rsidR="00F32CD1" w:rsidRDefault="00DC3D17" w:rsidP="00DC3D17">
      <w:pPr>
        <w:pStyle w:val="1"/>
        <w:pBdr>
          <w:bottom w:val="single" w:sz="6" w:space="6" w:color="D6DDB9"/>
        </w:pBdr>
        <w:shd w:val="clear" w:color="auto" w:fill="FFFFFF"/>
        <w:spacing w:before="120" w:beforeAutospacing="0" w:after="120" w:afterAutospacing="0"/>
        <w:jc w:val="center"/>
        <w:rPr>
          <w:rStyle w:val="c26"/>
          <w:color w:val="000000"/>
          <w:sz w:val="28"/>
          <w:szCs w:val="28"/>
          <w:u w:val="single"/>
        </w:rPr>
      </w:pPr>
      <w:r w:rsidRPr="00DC3D17">
        <w:rPr>
          <w:rStyle w:val="c26"/>
          <w:color w:val="000000"/>
          <w:sz w:val="28"/>
          <w:szCs w:val="28"/>
          <w:u w:val="single"/>
        </w:rPr>
        <w:t xml:space="preserve">СОДЕРЖАНИЕ УЧЕБНОГО ПРЕДМЕТА </w:t>
      </w:r>
    </w:p>
    <w:p w:rsidR="00DC3D17" w:rsidRPr="00DC3D17" w:rsidRDefault="00DC3D17" w:rsidP="00DC3D17">
      <w:pPr>
        <w:pStyle w:val="1"/>
        <w:pBdr>
          <w:bottom w:val="single" w:sz="6" w:space="6" w:color="D6DDB9"/>
        </w:pBdr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  <w:u w:val="single"/>
        </w:rPr>
      </w:pPr>
      <w:r w:rsidRPr="00DC3D17">
        <w:rPr>
          <w:rStyle w:val="c26"/>
          <w:color w:val="000000"/>
          <w:sz w:val="28"/>
          <w:szCs w:val="28"/>
          <w:u w:val="single"/>
        </w:rPr>
        <w:t>«ФИЗИЧЕСКАЯ КУЛЬТУРА»</w:t>
      </w:r>
    </w:p>
    <w:p w:rsidR="00DC3D17" w:rsidRPr="00DC3D17" w:rsidRDefault="00DC3D17" w:rsidP="00DC3D17">
      <w:pPr>
        <w:pStyle w:val="c6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D17">
        <w:rPr>
          <w:rStyle w:val="c59"/>
          <w:b/>
          <w:bCs/>
          <w:color w:val="000000"/>
          <w:sz w:val="28"/>
          <w:szCs w:val="28"/>
        </w:rPr>
        <w:t>Раздел 1. Физическая культура и здоровый образ жизни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 </w:t>
      </w:r>
      <w:r w:rsidRPr="00DC3D17">
        <w:rPr>
          <w:rStyle w:val="c21"/>
          <w:i/>
          <w:iCs/>
          <w:color w:val="000000"/>
          <w:sz w:val="28"/>
          <w:szCs w:val="28"/>
        </w:rPr>
        <w:t>судейство.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Формы организации занятий физической культурой.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i/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F32CD1" w:rsidRDefault="00F32CD1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  <w:sz w:val="28"/>
          <w:szCs w:val="28"/>
        </w:rPr>
      </w:pP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D17">
        <w:rPr>
          <w:rStyle w:val="c59"/>
          <w:b/>
          <w:bCs/>
          <w:color w:val="000000"/>
          <w:sz w:val="28"/>
          <w:szCs w:val="28"/>
        </w:rPr>
        <w:t>Раздел 2. </w:t>
      </w:r>
      <w:r w:rsidRPr="00DC3D17">
        <w:rPr>
          <w:rStyle w:val="c21"/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Оздоровительные системы физического воспитания.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 xml:space="preserve">Индивидуально ориентированные </w:t>
      </w:r>
      <w:proofErr w:type="spellStart"/>
      <w:r w:rsidRPr="00DC3D17">
        <w:rPr>
          <w:rStyle w:val="c21"/>
          <w:color w:val="000000"/>
          <w:sz w:val="28"/>
          <w:szCs w:val="28"/>
        </w:rPr>
        <w:t>здоровьесберегающие</w:t>
      </w:r>
      <w:proofErr w:type="spellEnd"/>
      <w:r w:rsidRPr="00DC3D17">
        <w:rPr>
          <w:rStyle w:val="c21"/>
          <w:color w:val="000000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F32CD1" w:rsidRDefault="00F32CD1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  <w:sz w:val="28"/>
          <w:szCs w:val="28"/>
        </w:rPr>
      </w:pPr>
    </w:p>
    <w:p w:rsidR="00F32CD1" w:rsidRDefault="00F32CD1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  <w:sz w:val="28"/>
          <w:szCs w:val="28"/>
        </w:rPr>
      </w:pP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3D17">
        <w:rPr>
          <w:rStyle w:val="c59"/>
          <w:b/>
          <w:bCs/>
          <w:color w:val="000000"/>
          <w:sz w:val="28"/>
          <w:szCs w:val="28"/>
        </w:rPr>
        <w:lastRenderedPageBreak/>
        <w:t>Раздел 3. Физическое совершенствование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 </w:t>
      </w:r>
      <w:r w:rsidRPr="00DC3D17">
        <w:rPr>
          <w:rStyle w:val="c21"/>
          <w:i/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DC3D17" w:rsidRPr="00DC3D17" w:rsidRDefault="00DC3D17" w:rsidP="00DC3D17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DC3D17">
        <w:rPr>
          <w:rStyle w:val="c21"/>
          <w:color w:val="000000"/>
          <w:sz w:val="28"/>
          <w:szCs w:val="28"/>
        </w:rPr>
        <w:t>самостраховки</w:t>
      </w:r>
      <w:proofErr w:type="spellEnd"/>
      <w:r w:rsidRPr="00DC3D17">
        <w:rPr>
          <w:rStyle w:val="c21"/>
          <w:i/>
          <w:iCs/>
          <w:color w:val="000000"/>
          <w:sz w:val="28"/>
          <w:szCs w:val="28"/>
        </w:rPr>
        <w:t>.</w:t>
      </w:r>
    </w:p>
    <w:p w:rsidR="004941AB" w:rsidRDefault="00DC3D17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  <w:sz w:val="28"/>
          <w:szCs w:val="28"/>
        </w:rPr>
      </w:pPr>
      <w:r w:rsidRPr="00DC3D17">
        <w:rPr>
          <w:rStyle w:val="c21"/>
          <w:color w:val="000000"/>
          <w:sz w:val="28"/>
          <w:szCs w:val="28"/>
        </w:rPr>
        <w:t>Прикладная физическая подготовка: полосы препятствий;</w:t>
      </w:r>
    </w:p>
    <w:p w:rsidR="00DC3D17" w:rsidRDefault="00DC3D17" w:rsidP="00DC3D1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D17">
        <w:rPr>
          <w:rStyle w:val="c21"/>
          <w:color w:val="000000"/>
          <w:sz w:val="28"/>
          <w:szCs w:val="28"/>
        </w:rPr>
        <w:t> </w:t>
      </w:r>
      <w:r w:rsidRPr="00DC3D17">
        <w:rPr>
          <w:rStyle w:val="c7"/>
          <w:i/>
          <w:iCs/>
          <w:color w:val="000000"/>
          <w:sz w:val="28"/>
          <w:szCs w:val="28"/>
        </w:rPr>
        <w:t>кросс по пересеченной местности с элемен</w:t>
      </w:r>
      <w:r>
        <w:rPr>
          <w:rStyle w:val="c7"/>
          <w:i/>
          <w:iCs/>
          <w:color w:val="000000"/>
          <w:sz w:val="28"/>
          <w:szCs w:val="28"/>
        </w:rPr>
        <w:t>тами спортивного ориентирования.</w:t>
      </w:r>
    </w:p>
    <w:p w:rsidR="008E4E2D" w:rsidRDefault="008E4E2D" w:rsidP="008F3C17">
      <w:pPr>
        <w:jc w:val="center"/>
        <w:rPr>
          <w:sz w:val="32"/>
          <w:szCs w:val="32"/>
          <w:lang w:val="ru-RU"/>
        </w:rPr>
      </w:pPr>
    </w:p>
    <w:p w:rsidR="008E4E2D" w:rsidRDefault="008E4E2D" w:rsidP="008F3C17">
      <w:pPr>
        <w:jc w:val="center"/>
        <w:rPr>
          <w:sz w:val="32"/>
          <w:szCs w:val="32"/>
          <w:lang w:val="ru-RU"/>
        </w:rPr>
      </w:pPr>
    </w:p>
    <w:p w:rsidR="004941AB" w:rsidRDefault="008E4E2D" w:rsidP="008F3C17">
      <w:pPr>
        <w:jc w:val="center"/>
        <w:rPr>
          <w:b/>
          <w:sz w:val="32"/>
          <w:szCs w:val="32"/>
          <w:u w:val="single"/>
          <w:lang w:val="ru-RU"/>
        </w:rPr>
      </w:pPr>
      <w:r w:rsidRPr="008E4E2D">
        <w:rPr>
          <w:b/>
          <w:sz w:val="32"/>
          <w:szCs w:val="32"/>
          <w:u w:val="single"/>
          <w:lang w:val="ru-RU"/>
        </w:rPr>
        <w:t>ТЕМАТИЧЕСКОЕ ПЛАНИРОВАНИЕ</w:t>
      </w:r>
    </w:p>
    <w:p w:rsidR="004941AB" w:rsidRDefault="004941AB" w:rsidP="008F3C17">
      <w:pPr>
        <w:jc w:val="center"/>
        <w:rPr>
          <w:b/>
          <w:sz w:val="32"/>
          <w:szCs w:val="32"/>
          <w:u w:val="single"/>
          <w:lang w:val="ru-RU"/>
        </w:rPr>
      </w:pPr>
    </w:p>
    <w:p w:rsidR="004941AB" w:rsidRPr="00EA2629" w:rsidRDefault="004941AB" w:rsidP="004941AB">
      <w:pPr>
        <w:suppressAutoHyphens/>
        <w:spacing w:line="100" w:lineRule="atLeast"/>
        <w:jc w:val="center"/>
        <w:textAlignment w:val="baseline"/>
        <w:rPr>
          <w:rFonts w:eastAsia="@Arial Unicode MS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283"/>
        <w:gridCol w:w="2126"/>
        <w:gridCol w:w="2126"/>
      </w:tblGrid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№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283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Раздел</w:t>
            </w:r>
            <w:proofErr w:type="spellEnd"/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Тема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10</w:t>
            </w:r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класс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11</w:t>
            </w:r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rFonts w:eastAsia="@Arial Unicode MS"/>
                <w:b/>
                <w:kern w:val="1"/>
                <w:sz w:val="28"/>
                <w:szCs w:val="28"/>
                <w:lang w:eastAsia="ar-SA"/>
              </w:rPr>
              <w:t>класс</w:t>
            </w:r>
            <w:proofErr w:type="spellEnd"/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:rsidR="004941AB" w:rsidRP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val="ru-RU" w:eastAsia="ar-SA"/>
              </w:rPr>
            </w:pPr>
            <w:r w:rsidRPr="004941AB">
              <w:rPr>
                <w:rFonts w:eastAsia="@Arial Unicode MS"/>
                <w:kern w:val="1"/>
                <w:sz w:val="28"/>
                <w:szCs w:val="28"/>
                <w:lang w:val="ru-RU" w:eastAsia="ar-SA"/>
              </w:rPr>
              <w:t>Основы знаний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процессе</w:t>
            </w:r>
            <w:proofErr w:type="spellEnd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урока</w:t>
            </w:r>
            <w:proofErr w:type="spellEnd"/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процессе</w:t>
            </w:r>
            <w:proofErr w:type="spellEnd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урока</w:t>
            </w:r>
            <w:proofErr w:type="spellEnd"/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EA2629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Гимнастика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основами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акробатики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EA2629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Легкая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атлетика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@Arial Unicode MS"/>
                <w:kern w:val="1"/>
                <w:sz w:val="28"/>
                <w:szCs w:val="28"/>
                <w:lang w:eastAsia="ar-SA"/>
              </w:rPr>
              <w:t>21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EA2629"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83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Спортивные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подвижные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игры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26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28</w:t>
            </w:r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EA2629"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83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Лыжная</w:t>
            </w:r>
            <w:proofErr w:type="spellEnd"/>
            <w:r w:rsidRPr="00EA262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2629">
              <w:rPr>
                <w:kern w:val="1"/>
                <w:sz w:val="28"/>
                <w:szCs w:val="28"/>
                <w:lang w:eastAsia="ar-SA"/>
              </w:rPr>
              <w:t>подготовка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@Arial Unicode MS"/>
                <w:kern w:val="1"/>
                <w:sz w:val="28"/>
                <w:szCs w:val="28"/>
                <w:lang w:eastAsia="ar-SA"/>
              </w:rPr>
              <w:t>15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4941AB" w:rsidRPr="00EA2629" w:rsidTr="004941AB">
        <w:tc>
          <w:tcPr>
            <w:tcW w:w="821" w:type="dxa"/>
            <w:shd w:val="clear" w:color="auto" w:fill="auto"/>
          </w:tcPr>
          <w:p w:rsidR="004941AB" w:rsidRPr="00EA2629" w:rsidRDefault="004941AB" w:rsidP="00A30DB0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283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EA2629">
              <w:rPr>
                <w:b/>
                <w:kern w:val="1"/>
                <w:sz w:val="28"/>
                <w:szCs w:val="28"/>
                <w:lang w:eastAsia="ar-SA"/>
              </w:rPr>
              <w:t>Итого</w:t>
            </w:r>
            <w:proofErr w:type="spellEnd"/>
            <w:r w:rsidRPr="00EA2629">
              <w:rPr>
                <w:b/>
                <w:kern w:val="1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941AB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>
              <w:rPr>
                <w:rFonts w:eastAsia="@Arial Unicode MS"/>
                <w:kern w:val="1"/>
                <w:sz w:val="28"/>
                <w:szCs w:val="28"/>
                <w:lang w:eastAsia="ar-SA"/>
              </w:rPr>
              <w:t>72</w:t>
            </w:r>
          </w:p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941AB" w:rsidRPr="00EA2629" w:rsidRDefault="004941AB" w:rsidP="00A30DB0">
            <w:pPr>
              <w:suppressAutoHyphens/>
              <w:spacing w:line="100" w:lineRule="atLeast"/>
              <w:jc w:val="center"/>
              <w:textAlignment w:val="baseline"/>
              <w:rPr>
                <w:rFonts w:eastAsia="@Arial Unicode MS"/>
                <w:kern w:val="1"/>
                <w:sz w:val="28"/>
                <w:szCs w:val="28"/>
                <w:lang w:eastAsia="ar-SA"/>
              </w:rPr>
            </w:pPr>
            <w:r w:rsidRPr="00EA2629">
              <w:rPr>
                <w:rFonts w:eastAsia="@Arial Unicode MS"/>
                <w:kern w:val="1"/>
                <w:sz w:val="28"/>
                <w:szCs w:val="28"/>
                <w:lang w:eastAsia="ar-SA"/>
              </w:rPr>
              <w:t>68</w:t>
            </w:r>
          </w:p>
        </w:tc>
      </w:tr>
    </w:tbl>
    <w:p w:rsidR="003512C7" w:rsidRPr="004941AB" w:rsidRDefault="003512C7" w:rsidP="004941AB">
      <w:pPr>
        <w:rPr>
          <w:b/>
          <w:sz w:val="32"/>
          <w:szCs w:val="32"/>
          <w:u w:val="single"/>
          <w:lang w:val="ru-RU"/>
        </w:rPr>
      </w:pPr>
    </w:p>
    <w:sectPr w:rsidR="003512C7" w:rsidRPr="004941AB" w:rsidSect="0089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A5492"/>
    <w:multiLevelType w:val="hybridMultilevel"/>
    <w:tmpl w:val="67BE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60A5"/>
    <w:multiLevelType w:val="hybridMultilevel"/>
    <w:tmpl w:val="E2CE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74C7"/>
    <w:multiLevelType w:val="multilevel"/>
    <w:tmpl w:val="76C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F7FA6"/>
    <w:multiLevelType w:val="multilevel"/>
    <w:tmpl w:val="A274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F"/>
    <w:rsid w:val="000774D2"/>
    <w:rsid w:val="00164902"/>
    <w:rsid w:val="003512C7"/>
    <w:rsid w:val="00354897"/>
    <w:rsid w:val="003D1336"/>
    <w:rsid w:val="004941AB"/>
    <w:rsid w:val="004D708F"/>
    <w:rsid w:val="00502359"/>
    <w:rsid w:val="00534361"/>
    <w:rsid w:val="00602504"/>
    <w:rsid w:val="006A2987"/>
    <w:rsid w:val="006D24B5"/>
    <w:rsid w:val="00891BA3"/>
    <w:rsid w:val="008E3976"/>
    <w:rsid w:val="008E4E2D"/>
    <w:rsid w:val="008F348D"/>
    <w:rsid w:val="008F3C17"/>
    <w:rsid w:val="00AA54B0"/>
    <w:rsid w:val="00BD4818"/>
    <w:rsid w:val="00CA7733"/>
    <w:rsid w:val="00D0609C"/>
    <w:rsid w:val="00DC3D17"/>
    <w:rsid w:val="00DE6ABB"/>
    <w:rsid w:val="00EB08DA"/>
    <w:rsid w:val="00F32CD1"/>
    <w:rsid w:val="00F9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6A2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0250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025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E3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76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D24B5"/>
  </w:style>
  <w:style w:type="character" w:customStyle="1" w:styleId="10">
    <w:name w:val="Заголовок 1 Знак"/>
    <w:basedOn w:val="a0"/>
    <w:link w:val="1"/>
    <w:uiPriority w:val="9"/>
    <w:rsid w:val="006A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6A2987"/>
  </w:style>
  <w:style w:type="paragraph" w:customStyle="1" w:styleId="c3">
    <w:name w:val="c3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6A2987"/>
  </w:style>
  <w:style w:type="character" w:customStyle="1" w:styleId="c13">
    <w:name w:val="c13"/>
    <w:basedOn w:val="a0"/>
    <w:rsid w:val="006A2987"/>
  </w:style>
  <w:style w:type="character" w:customStyle="1" w:styleId="c21">
    <w:name w:val="c21"/>
    <w:basedOn w:val="a0"/>
    <w:rsid w:val="006A2987"/>
  </w:style>
  <w:style w:type="paragraph" w:customStyle="1" w:styleId="c1">
    <w:name w:val="c1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6">
    <w:name w:val="c36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">
    <w:name w:val="c7"/>
    <w:basedOn w:val="a0"/>
    <w:rsid w:val="006A2987"/>
  </w:style>
  <w:style w:type="character" w:customStyle="1" w:styleId="c9">
    <w:name w:val="c9"/>
    <w:basedOn w:val="a0"/>
    <w:rsid w:val="006A2987"/>
  </w:style>
  <w:style w:type="character" w:customStyle="1" w:styleId="c54">
    <w:name w:val="c54"/>
    <w:basedOn w:val="a0"/>
    <w:rsid w:val="006A2987"/>
  </w:style>
  <w:style w:type="paragraph" w:customStyle="1" w:styleId="c62">
    <w:name w:val="c62"/>
    <w:basedOn w:val="a"/>
    <w:rsid w:val="00DC3D1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9">
    <w:name w:val="c59"/>
    <w:basedOn w:val="a0"/>
    <w:rsid w:val="00DC3D17"/>
  </w:style>
  <w:style w:type="paragraph" w:styleId="a8">
    <w:name w:val="Normal (Web)"/>
    <w:basedOn w:val="a"/>
    <w:uiPriority w:val="99"/>
    <w:unhideWhenUsed/>
    <w:rsid w:val="00DC3D1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rsid w:val="006A2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0250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6025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E3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76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D24B5"/>
  </w:style>
  <w:style w:type="character" w:customStyle="1" w:styleId="10">
    <w:name w:val="Заголовок 1 Знак"/>
    <w:basedOn w:val="a0"/>
    <w:link w:val="1"/>
    <w:uiPriority w:val="9"/>
    <w:rsid w:val="006A2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6A2987"/>
  </w:style>
  <w:style w:type="paragraph" w:customStyle="1" w:styleId="c3">
    <w:name w:val="c3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6A2987"/>
  </w:style>
  <w:style w:type="character" w:customStyle="1" w:styleId="c13">
    <w:name w:val="c13"/>
    <w:basedOn w:val="a0"/>
    <w:rsid w:val="006A2987"/>
  </w:style>
  <w:style w:type="character" w:customStyle="1" w:styleId="c21">
    <w:name w:val="c21"/>
    <w:basedOn w:val="a0"/>
    <w:rsid w:val="006A2987"/>
  </w:style>
  <w:style w:type="paragraph" w:customStyle="1" w:styleId="c1">
    <w:name w:val="c1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36">
    <w:name w:val="c36"/>
    <w:basedOn w:val="a"/>
    <w:rsid w:val="006A298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">
    <w:name w:val="c7"/>
    <w:basedOn w:val="a0"/>
    <w:rsid w:val="006A2987"/>
  </w:style>
  <w:style w:type="character" w:customStyle="1" w:styleId="c9">
    <w:name w:val="c9"/>
    <w:basedOn w:val="a0"/>
    <w:rsid w:val="006A2987"/>
  </w:style>
  <w:style w:type="character" w:customStyle="1" w:styleId="c54">
    <w:name w:val="c54"/>
    <w:basedOn w:val="a0"/>
    <w:rsid w:val="006A2987"/>
  </w:style>
  <w:style w:type="paragraph" w:customStyle="1" w:styleId="c62">
    <w:name w:val="c62"/>
    <w:basedOn w:val="a"/>
    <w:rsid w:val="00DC3D1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9">
    <w:name w:val="c59"/>
    <w:basedOn w:val="a0"/>
    <w:rsid w:val="00DC3D17"/>
  </w:style>
  <w:style w:type="paragraph" w:styleId="a8">
    <w:name w:val="Normal (Web)"/>
    <w:basedOn w:val="a"/>
    <w:uiPriority w:val="99"/>
    <w:unhideWhenUsed/>
    <w:rsid w:val="00DC3D1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Сандакова</dc:creator>
  <cp:lastModifiedBy>14</cp:lastModifiedBy>
  <cp:revision>1</cp:revision>
  <dcterms:created xsi:type="dcterms:W3CDTF">2020-09-16T06:34:00Z</dcterms:created>
  <dcterms:modified xsi:type="dcterms:W3CDTF">2022-10-26T09:31:00Z</dcterms:modified>
</cp:coreProperties>
</file>