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888" w:rsidRPr="00E30E47" w:rsidRDefault="004C3888" w:rsidP="004C3888">
      <w:pPr>
        <w:spacing w:after="0"/>
        <w:ind w:left="142" w:hanging="142"/>
        <w:jc w:val="both"/>
        <w:rPr>
          <w:rFonts w:ascii="Times New Roman" w:hAnsi="Times New Roman" w:cs="Times New Roman"/>
          <w:color w:val="000000"/>
          <w:sz w:val="28"/>
          <w:szCs w:val="28"/>
        </w:rPr>
      </w:pPr>
      <w:r w:rsidRPr="004C3888">
        <w:rPr>
          <w:rFonts w:ascii="Times New Roman" w:hAnsi="Times New Roman" w:cs="Times New Roman"/>
          <w:noProof/>
          <w:color w:val="000000"/>
          <w:sz w:val="28"/>
          <w:szCs w:val="28"/>
        </w:rPr>
        <w:drawing>
          <wp:inline distT="0" distB="0" distL="0" distR="0">
            <wp:extent cx="5867400" cy="9105900"/>
            <wp:effectExtent l="0" t="0" r="0" b="0"/>
            <wp:docPr id="2" name="Рисунок 2" descr="C:\Users\123\Downloads\2022-09-21_10-1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wnloads\2022-09-21_10-12-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9105900"/>
                    </a:xfrm>
                    <a:prstGeom prst="rect">
                      <a:avLst/>
                    </a:prstGeom>
                    <a:noFill/>
                    <a:ln>
                      <a:noFill/>
                    </a:ln>
                  </pic:spPr>
                </pic:pic>
              </a:graphicData>
            </a:graphic>
          </wp:inline>
        </w:drawing>
      </w:r>
      <w:bookmarkStart w:id="0" w:name="_GoBack"/>
      <w:bookmarkEnd w:id="0"/>
      <w:r w:rsidRPr="00E30E47">
        <w:rPr>
          <w:rFonts w:ascii="Times New Roman" w:hAnsi="Times New Roman" w:cs="Times New Roman"/>
          <w:color w:val="000000"/>
          <w:sz w:val="28"/>
          <w:szCs w:val="28"/>
        </w:rPr>
        <w:lastRenderedPageBreak/>
        <w:t>На</w:t>
      </w:r>
      <w:r>
        <w:rPr>
          <w:rFonts w:ascii="Times New Roman" w:hAnsi="Times New Roman" w:cs="Times New Roman"/>
          <w:color w:val="000000"/>
          <w:sz w:val="28"/>
          <w:szCs w:val="28"/>
        </w:rPr>
        <w:t xml:space="preserve"> </w:t>
      </w:r>
      <w:r w:rsidRPr="00E30E47">
        <w:rPr>
          <w:rFonts w:ascii="Times New Roman" w:hAnsi="Times New Roman" w:cs="Times New Roman"/>
          <w:color w:val="000000"/>
          <w:sz w:val="28"/>
          <w:szCs w:val="28"/>
        </w:rPr>
        <w:t>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1.4. Государственный гимн Российской Федерации (далее – Гимн) является официальным государственным символом Российской Федерации.</w:t>
      </w:r>
      <w:r>
        <w:rPr>
          <w:rFonts w:ascii="Times New Roman" w:hAnsi="Times New Roman" w:cs="Times New Roman"/>
          <w:color w:val="000000"/>
          <w:sz w:val="28"/>
          <w:szCs w:val="28"/>
        </w:rPr>
        <w:t xml:space="preserve"> </w:t>
      </w:r>
      <w:r w:rsidRPr="00E30E47">
        <w:rPr>
          <w:rFonts w:ascii="Times New Roman" w:hAnsi="Times New Roman" w:cs="Times New Roman"/>
          <w:color w:val="000000"/>
          <w:sz w:val="28"/>
          <w:szCs w:val="28"/>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E30E47">
        <w:rPr>
          <w:rFonts w:ascii="Times New Roman" w:hAnsi="Times New Roman" w:cs="Times New Roman"/>
          <w:color w:val="000000"/>
          <w:sz w:val="28"/>
          <w:szCs w:val="28"/>
        </w:rPr>
        <w:t>звуко</w:t>
      </w:r>
      <w:proofErr w:type="spellEnd"/>
      <w:r w:rsidRPr="00E30E47">
        <w:rPr>
          <w:rFonts w:ascii="Times New Roman" w:hAnsi="Times New Roman" w:cs="Times New Roman"/>
          <w:color w:val="000000"/>
          <w:sz w:val="28"/>
          <w:szCs w:val="28"/>
        </w:rPr>
        <w:t>- и видеозаписи, а также средства теле- и радиотрансляции.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4C3888" w:rsidRPr="00E30E47" w:rsidRDefault="004C3888" w:rsidP="004C3888">
      <w:pPr>
        <w:spacing w:after="0"/>
        <w:jc w:val="both"/>
        <w:rPr>
          <w:rFonts w:ascii="Times New Roman" w:hAnsi="Times New Roman" w:cs="Times New Roman"/>
          <w:color w:val="000000"/>
          <w:sz w:val="28"/>
          <w:szCs w:val="28"/>
        </w:rPr>
      </w:pPr>
      <w:r w:rsidRPr="00E30E47">
        <w:rPr>
          <w:rFonts w:ascii="Times New Roman" w:hAnsi="Times New Roman" w:cs="Times New Roman"/>
          <w:b/>
          <w:bCs/>
          <w:color w:val="000000"/>
          <w:sz w:val="28"/>
          <w:szCs w:val="28"/>
        </w:rPr>
        <w:t>2. Использование Флага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2.4. Подъем Флага осуществляется по команде директора образовательной организации или ведущего мероприятия при построении обучающихся и администрации образовательной организации в соответствии с Регламентом, изложенным в приложении 1 к Положению.</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 xml:space="preserve">2.5. Для подъема Флага руководитель образовательной организации назначает знаменную группу в составе знаменосца и ассистентов из обучающихся и </w:t>
      </w:r>
      <w:r w:rsidRPr="00E30E47">
        <w:rPr>
          <w:rFonts w:ascii="Times New Roman" w:hAnsi="Times New Roman" w:cs="Times New Roman"/>
          <w:color w:val="000000"/>
          <w:sz w:val="28"/>
          <w:szCs w:val="28"/>
        </w:rPr>
        <w:lastRenderedPageBreak/>
        <w:t>работников образовательной организации, проявивших выдающиеся успехи в разных сферах деятельности.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2.7.</w:t>
      </w:r>
      <w:r>
        <w:rPr>
          <w:rFonts w:ascii="Times New Roman" w:hAnsi="Times New Roman" w:cs="Times New Roman"/>
          <w:color w:val="000000"/>
          <w:sz w:val="28"/>
          <w:szCs w:val="28"/>
        </w:rPr>
        <w:t xml:space="preserve"> Полотнище Флага имеет длину 1,3 м и ширину 0,9</w:t>
      </w:r>
      <w:r w:rsidRPr="00E30E47">
        <w:rPr>
          <w:rFonts w:ascii="Times New Roman" w:hAnsi="Times New Roman" w:cs="Times New Roman"/>
          <w:color w:val="000000"/>
          <w:sz w:val="28"/>
          <w:szCs w:val="28"/>
        </w:rPr>
        <w:t xml:space="preserve"> м.</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2.8. Спуск Флага производится знаменной группы, назначаемой руководителем образовательной организации, при участии работников образовательной организации и обучающихся, которым будет доверено поднять Государственный флаг Российской Федерации в начале следующей недели. Спуск производится в соответствии с Регламентом,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2.9. После спуска Флаг доставляется в комнату его хранения. При необходимости принимаются меры по его сушке и чистке.</w:t>
      </w:r>
    </w:p>
    <w:p w:rsidR="004C3888" w:rsidRPr="00116712" w:rsidRDefault="004C3888" w:rsidP="004C3888">
      <w:pPr>
        <w:tabs>
          <w:tab w:val="left" w:pos="284"/>
        </w:tabs>
        <w:spacing w:after="0"/>
        <w:ind w:left="142" w:right="180" w:hanging="142"/>
        <w:jc w:val="both"/>
        <w:rPr>
          <w:rFonts w:ascii="Times New Roman" w:hAnsi="Times New Roman" w:cs="Times New Roman"/>
          <w:color w:val="000000"/>
          <w:sz w:val="28"/>
          <w:szCs w:val="28"/>
        </w:rPr>
      </w:pPr>
      <w:r w:rsidRPr="00116712">
        <w:rPr>
          <w:rFonts w:ascii="Times New Roman" w:hAnsi="Times New Roman" w:cs="Times New Roman"/>
          <w:color w:val="000000"/>
          <w:sz w:val="28"/>
          <w:szCs w:val="28"/>
        </w:rPr>
        <w:t>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2.11. В случае повреждения Флаг должен быть немедленно заменен запасным.</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lastRenderedPageBreak/>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4C3888" w:rsidRPr="00E30E47" w:rsidRDefault="004C3888" w:rsidP="004C3888">
      <w:pPr>
        <w:spacing w:after="0"/>
        <w:jc w:val="both"/>
        <w:rPr>
          <w:rFonts w:ascii="Times New Roman" w:hAnsi="Times New Roman" w:cs="Times New Roman"/>
          <w:color w:val="000000"/>
          <w:sz w:val="28"/>
          <w:szCs w:val="28"/>
        </w:rPr>
      </w:pPr>
      <w:r w:rsidRPr="00E30E47">
        <w:rPr>
          <w:rFonts w:ascii="Times New Roman" w:hAnsi="Times New Roman" w:cs="Times New Roman"/>
          <w:b/>
          <w:bCs/>
          <w:color w:val="000000"/>
          <w:sz w:val="28"/>
          <w:szCs w:val="28"/>
        </w:rPr>
        <w:t>3. Использование Гимна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3.3. Гимн исполняется:</w:t>
      </w:r>
    </w:p>
    <w:p w:rsidR="004C3888" w:rsidRPr="00E30E47" w:rsidRDefault="004C3888" w:rsidP="004C3888">
      <w:pPr>
        <w:numPr>
          <w:ilvl w:val="0"/>
          <w:numId w:val="1"/>
        </w:numPr>
        <w:spacing w:after="0"/>
        <w:ind w:left="142" w:right="180" w:hanging="142"/>
        <w:contextualSpacing/>
        <w:jc w:val="both"/>
        <w:rPr>
          <w:rFonts w:ascii="Times New Roman" w:hAnsi="Times New Roman" w:cs="Times New Roman"/>
          <w:color w:val="000000"/>
          <w:sz w:val="28"/>
          <w:szCs w:val="28"/>
        </w:rPr>
      </w:pPr>
      <w:proofErr w:type="gramStart"/>
      <w:r w:rsidRPr="00E30E47">
        <w:rPr>
          <w:rFonts w:ascii="Times New Roman" w:hAnsi="Times New Roman" w:cs="Times New Roman"/>
          <w:color w:val="000000"/>
          <w:sz w:val="28"/>
          <w:szCs w:val="28"/>
        </w:rPr>
        <w:t>во</w:t>
      </w:r>
      <w:proofErr w:type="gramEnd"/>
      <w:r w:rsidRPr="00E30E47">
        <w:rPr>
          <w:rFonts w:ascii="Times New Roman" w:hAnsi="Times New Roman" w:cs="Times New Roman"/>
          <w:color w:val="000000"/>
          <w:sz w:val="28"/>
          <w:szCs w:val="28"/>
        </w:rPr>
        <w:t xml:space="preserve"> время официальной церемонии подъема Флага и других официальных церемоний;</w:t>
      </w:r>
    </w:p>
    <w:p w:rsidR="004C3888" w:rsidRPr="00E30E47" w:rsidRDefault="004C3888" w:rsidP="004C3888">
      <w:pPr>
        <w:numPr>
          <w:ilvl w:val="0"/>
          <w:numId w:val="1"/>
        </w:numPr>
        <w:spacing w:after="0"/>
        <w:ind w:left="142" w:right="180" w:hanging="142"/>
        <w:contextualSpacing/>
        <w:jc w:val="both"/>
        <w:rPr>
          <w:rFonts w:ascii="Times New Roman" w:hAnsi="Times New Roman" w:cs="Times New Roman"/>
          <w:color w:val="000000"/>
          <w:sz w:val="28"/>
          <w:szCs w:val="28"/>
        </w:rPr>
      </w:pPr>
      <w:proofErr w:type="gramStart"/>
      <w:r w:rsidRPr="00E30E47">
        <w:rPr>
          <w:rFonts w:ascii="Times New Roman" w:hAnsi="Times New Roman" w:cs="Times New Roman"/>
          <w:color w:val="000000"/>
          <w:sz w:val="28"/>
          <w:szCs w:val="28"/>
        </w:rPr>
        <w:t>при</w:t>
      </w:r>
      <w:proofErr w:type="gramEnd"/>
      <w:r w:rsidRPr="00E30E47">
        <w:rPr>
          <w:rFonts w:ascii="Times New Roman" w:hAnsi="Times New Roman" w:cs="Times New Roman"/>
          <w:color w:val="000000"/>
          <w:sz w:val="28"/>
          <w:szCs w:val="28"/>
        </w:rPr>
        <w:t xml:space="preserve"> открытии памятников и памятных знаков, установленных по решению государственных органов и органов местного самоуправления;</w:t>
      </w:r>
    </w:p>
    <w:p w:rsidR="004C3888" w:rsidRPr="00E30E47" w:rsidRDefault="004C3888" w:rsidP="004C3888">
      <w:pPr>
        <w:numPr>
          <w:ilvl w:val="0"/>
          <w:numId w:val="1"/>
        </w:numPr>
        <w:spacing w:after="0"/>
        <w:ind w:left="142" w:right="180" w:hanging="142"/>
        <w:contextualSpacing/>
        <w:jc w:val="both"/>
        <w:rPr>
          <w:rFonts w:ascii="Times New Roman" w:hAnsi="Times New Roman" w:cs="Times New Roman"/>
          <w:color w:val="000000"/>
          <w:sz w:val="28"/>
          <w:szCs w:val="28"/>
        </w:rPr>
      </w:pPr>
      <w:proofErr w:type="gramStart"/>
      <w:r w:rsidRPr="00E30E47">
        <w:rPr>
          <w:rFonts w:ascii="Times New Roman" w:hAnsi="Times New Roman" w:cs="Times New Roman"/>
          <w:color w:val="000000"/>
          <w:sz w:val="28"/>
          <w:szCs w:val="28"/>
        </w:rPr>
        <w:t>при</w:t>
      </w:r>
      <w:proofErr w:type="gramEnd"/>
      <w:r w:rsidRPr="00E30E47">
        <w:rPr>
          <w:rFonts w:ascii="Times New Roman" w:hAnsi="Times New Roman" w:cs="Times New Roman"/>
          <w:color w:val="000000"/>
          <w:sz w:val="28"/>
          <w:szCs w:val="28"/>
        </w:rPr>
        <w:t xml:space="preserve"> открытии и закрытии торжественных собраний, посвященных государственным и муниципальным праздникам;</w:t>
      </w:r>
    </w:p>
    <w:p w:rsidR="004C3888" w:rsidRPr="00E30E47" w:rsidRDefault="004C3888" w:rsidP="004C3888">
      <w:pPr>
        <w:numPr>
          <w:ilvl w:val="0"/>
          <w:numId w:val="1"/>
        </w:numPr>
        <w:spacing w:after="0"/>
        <w:ind w:left="142" w:right="180" w:hanging="142"/>
        <w:jc w:val="both"/>
        <w:rPr>
          <w:rFonts w:ascii="Times New Roman" w:hAnsi="Times New Roman" w:cs="Times New Roman"/>
          <w:color w:val="000000"/>
          <w:sz w:val="28"/>
          <w:szCs w:val="28"/>
        </w:rPr>
      </w:pPr>
      <w:proofErr w:type="gramStart"/>
      <w:r w:rsidRPr="00E30E47">
        <w:rPr>
          <w:rFonts w:ascii="Times New Roman" w:hAnsi="Times New Roman" w:cs="Times New Roman"/>
          <w:color w:val="000000"/>
          <w:sz w:val="28"/>
          <w:szCs w:val="28"/>
        </w:rPr>
        <w:t>в</w:t>
      </w:r>
      <w:proofErr w:type="gramEnd"/>
      <w:r w:rsidRPr="00E30E47">
        <w:rPr>
          <w:rFonts w:ascii="Times New Roman" w:hAnsi="Times New Roman" w:cs="Times New Roman"/>
          <w:color w:val="000000"/>
          <w:sz w:val="28"/>
          <w:szCs w:val="28"/>
        </w:rPr>
        <w:t xml:space="preserve">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Гимн может исполняться в иных случаях во время торжественных мероприятий.</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 xml:space="preserve">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w:t>
      </w:r>
      <w:r w:rsidRPr="00E30E47">
        <w:rPr>
          <w:rFonts w:ascii="Times New Roman" w:hAnsi="Times New Roman" w:cs="Times New Roman"/>
          <w:color w:val="000000"/>
          <w:sz w:val="28"/>
          <w:szCs w:val="28"/>
        </w:rPr>
        <w:lastRenderedPageBreak/>
        <w:t>те, кто имеет специальный головной убор, ношение которого вызвано состоянием здоровья.</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Допускается не обнажать голову лицам, религиозные убеждения которых рассматривают обнажение головы как акт неуважения и (или) унижения.</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w:t>
      </w:r>
    </w:p>
    <w:p w:rsidR="004C3888" w:rsidRPr="00E30E47" w:rsidRDefault="004C3888" w:rsidP="004C3888">
      <w:pPr>
        <w:tabs>
          <w:tab w:val="left" w:pos="426"/>
        </w:tabs>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3.7. Если исполнение Гимна сопровождается поднятием Флага, присутствующие поворачиваются лицом к поднимаемому Флагу.</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4C3888" w:rsidRPr="00E30E47" w:rsidRDefault="004C3888" w:rsidP="004C3888">
      <w:pPr>
        <w:spacing w:after="0"/>
        <w:jc w:val="both"/>
        <w:rPr>
          <w:rFonts w:ascii="Times New Roman" w:hAnsi="Times New Roman" w:cs="Times New Roman"/>
          <w:color w:val="000000"/>
          <w:sz w:val="28"/>
          <w:szCs w:val="28"/>
        </w:rPr>
      </w:pPr>
      <w:r w:rsidRPr="00E30E47">
        <w:rPr>
          <w:rFonts w:ascii="Times New Roman" w:hAnsi="Times New Roman" w:cs="Times New Roman"/>
          <w:b/>
          <w:bCs/>
          <w:color w:val="000000"/>
          <w:sz w:val="28"/>
          <w:szCs w:val="28"/>
        </w:rPr>
        <w:t>4. Использование Герба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4.1. Допускается использование Герба, в том числе его изображения, если такое использование не является надругательством над Гербом.</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4C3888" w:rsidRDefault="004C3888" w:rsidP="004C3888">
      <w:pPr>
        <w:spacing w:after="0"/>
        <w:jc w:val="right"/>
        <w:rPr>
          <w:rFonts w:ascii="Times New Roman" w:hAnsi="Times New Roman" w:cs="Times New Roman"/>
          <w:color w:val="000000"/>
          <w:sz w:val="28"/>
          <w:szCs w:val="28"/>
        </w:rPr>
      </w:pPr>
      <w:r w:rsidRPr="00E30E47">
        <w:rPr>
          <w:rFonts w:ascii="Times New Roman" w:hAnsi="Times New Roman" w:cs="Times New Roman"/>
          <w:color w:val="000000"/>
          <w:sz w:val="28"/>
          <w:szCs w:val="28"/>
        </w:rPr>
        <w:lastRenderedPageBreak/>
        <w:t>Приложение 1 к Положению об использовании</w:t>
      </w:r>
      <w:r w:rsidRPr="00E30E47">
        <w:rPr>
          <w:rFonts w:ascii="Times New Roman" w:hAnsi="Times New Roman" w:cs="Times New Roman"/>
          <w:sz w:val="28"/>
          <w:szCs w:val="28"/>
        </w:rPr>
        <w:br/>
      </w:r>
      <w:r w:rsidRPr="00E30E47">
        <w:rPr>
          <w:rFonts w:ascii="Times New Roman" w:hAnsi="Times New Roman" w:cs="Times New Roman"/>
          <w:color w:val="000000"/>
          <w:sz w:val="28"/>
          <w:szCs w:val="28"/>
        </w:rPr>
        <w:t>государственных символов</w:t>
      </w:r>
      <w:r w:rsidRPr="00E30E47">
        <w:rPr>
          <w:rFonts w:ascii="Times New Roman" w:hAnsi="Times New Roman" w:cs="Times New Roman"/>
          <w:sz w:val="28"/>
          <w:szCs w:val="28"/>
        </w:rPr>
        <w:br/>
      </w:r>
      <w:r w:rsidRPr="00E30E47">
        <w:rPr>
          <w:rFonts w:ascii="Times New Roman" w:hAnsi="Times New Roman" w:cs="Times New Roman"/>
          <w:color w:val="000000"/>
          <w:sz w:val="28"/>
          <w:szCs w:val="28"/>
        </w:rPr>
        <w:t xml:space="preserve">в МБОУ «Школа № 104 им. М. </w:t>
      </w:r>
      <w:proofErr w:type="spellStart"/>
      <w:r w:rsidRPr="00E30E47">
        <w:rPr>
          <w:rFonts w:ascii="Times New Roman" w:hAnsi="Times New Roman" w:cs="Times New Roman"/>
          <w:color w:val="000000"/>
          <w:sz w:val="28"/>
          <w:szCs w:val="28"/>
        </w:rPr>
        <w:t>Шаймуратова</w:t>
      </w:r>
      <w:proofErr w:type="spellEnd"/>
      <w:r w:rsidRPr="00E30E47">
        <w:rPr>
          <w:rFonts w:ascii="Times New Roman" w:hAnsi="Times New Roman" w:cs="Times New Roman"/>
          <w:color w:val="000000"/>
          <w:sz w:val="28"/>
          <w:szCs w:val="28"/>
        </w:rPr>
        <w:t>» ГО</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г.Уфа</w:t>
      </w:r>
      <w:proofErr w:type="spellEnd"/>
      <w:r>
        <w:rPr>
          <w:rFonts w:ascii="Times New Roman" w:hAnsi="Times New Roman" w:cs="Times New Roman"/>
          <w:color w:val="000000"/>
          <w:sz w:val="28"/>
          <w:szCs w:val="28"/>
        </w:rPr>
        <w:t xml:space="preserve"> РБ</w:t>
      </w:r>
    </w:p>
    <w:p w:rsidR="004C3888" w:rsidRPr="00E30E47" w:rsidRDefault="004C3888" w:rsidP="004C3888">
      <w:pPr>
        <w:spacing w:after="0"/>
        <w:jc w:val="right"/>
        <w:rPr>
          <w:rFonts w:ascii="Times New Roman" w:hAnsi="Times New Roman" w:cs="Times New Roman"/>
          <w:color w:val="000000"/>
          <w:sz w:val="28"/>
          <w:szCs w:val="28"/>
        </w:rPr>
      </w:pPr>
    </w:p>
    <w:p w:rsidR="004C3888" w:rsidRPr="00116712" w:rsidRDefault="004C3888" w:rsidP="004C3888">
      <w:pPr>
        <w:spacing w:after="0"/>
        <w:jc w:val="center"/>
        <w:rPr>
          <w:rFonts w:ascii="Times New Roman" w:hAnsi="Times New Roman" w:cs="Times New Roman"/>
          <w:b/>
          <w:color w:val="000000"/>
          <w:sz w:val="28"/>
          <w:szCs w:val="28"/>
        </w:rPr>
      </w:pPr>
      <w:r w:rsidRPr="00116712">
        <w:rPr>
          <w:rFonts w:ascii="Times New Roman" w:hAnsi="Times New Roman" w:cs="Times New Roman"/>
          <w:b/>
          <w:bCs/>
          <w:color w:val="000000"/>
          <w:sz w:val="28"/>
          <w:szCs w:val="28"/>
        </w:rPr>
        <w:t xml:space="preserve">Регламент подъема и спуска Государственного флага Российской Федерации </w:t>
      </w:r>
      <w:r w:rsidRPr="00116712">
        <w:rPr>
          <w:rFonts w:ascii="Times New Roman" w:hAnsi="Times New Roman" w:cs="Times New Roman"/>
          <w:b/>
          <w:color w:val="000000"/>
          <w:sz w:val="28"/>
          <w:szCs w:val="28"/>
        </w:rPr>
        <w:t xml:space="preserve">МБОУ «Школа № 104 им. М. </w:t>
      </w:r>
      <w:proofErr w:type="spellStart"/>
      <w:r w:rsidRPr="00116712">
        <w:rPr>
          <w:rFonts w:ascii="Times New Roman" w:hAnsi="Times New Roman" w:cs="Times New Roman"/>
          <w:b/>
          <w:color w:val="000000"/>
          <w:sz w:val="28"/>
          <w:szCs w:val="28"/>
        </w:rPr>
        <w:t>Шаймуратова</w:t>
      </w:r>
      <w:proofErr w:type="spellEnd"/>
      <w:r w:rsidRPr="00116712">
        <w:rPr>
          <w:rFonts w:ascii="Times New Roman" w:hAnsi="Times New Roman" w:cs="Times New Roman"/>
          <w:b/>
          <w:color w:val="000000"/>
          <w:sz w:val="28"/>
          <w:szCs w:val="28"/>
        </w:rPr>
        <w:t>» ГО г.</w:t>
      </w:r>
      <w:r>
        <w:rPr>
          <w:rFonts w:ascii="Times New Roman" w:hAnsi="Times New Roman" w:cs="Times New Roman"/>
          <w:b/>
          <w:color w:val="000000"/>
          <w:sz w:val="28"/>
          <w:szCs w:val="28"/>
        </w:rPr>
        <w:t xml:space="preserve"> </w:t>
      </w:r>
      <w:r w:rsidRPr="00116712">
        <w:rPr>
          <w:rFonts w:ascii="Times New Roman" w:hAnsi="Times New Roman" w:cs="Times New Roman"/>
          <w:b/>
          <w:color w:val="000000"/>
          <w:sz w:val="28"/>
          <w:szCs w:val="28"/>
        </w:rPr>
        <w:t>Уфа РБ</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 xml:space="preserve">1. Место проведения церемонии </w:t>
      </w:r>
      <w:r w:rsidRPr="00116712">
        <w:rPr>
          <w:rFonts w:ascii="Times New Roman" w:hAnsi="Times New Roman" w:cs="Times New Roman"/>
          <w:bCs/>
          <w:color w:val="000000"/>
          <w:sz w:val="28"/>
          <w:szCs w:val="28"/>
        </w:rPr>
        <w:t>п</w:t>
      </w:r>
      <w:r w:rsidRPr="00116712">
        <w:rPr>
          <w:rFonts w:ascii="Times New Roman" w:hAnsi="Times New Roman" w:cs="Times New Roman"/>
          <w:color w:val="000000"/>
          <w:sz w:val="28"/>
          <w:szCs w:val="28"/>
        </w:rPr>
        <w:t>о</w:t>
      </w:r>
      <w:r w:rsidRPr="00E30E47">
        <w:rPr>
          <w:rFonts w:ascii="Times New Roman" w:hAnsi="Times New Roman" w:cs="Times New Roman"/>
          <w:color w:val="000000"/>
          <w:sz w:val="28"/>
          <w:szCs w:val="28"/>
        </w:rPr>
        <w:t>дъема и спуска Флага – площадка перед образовател</w:t>
      </w:r>
      <w:r>
        <w:rPr>
          <w:rFonts w:ascii="Times New Roman" w:hAnsi="Times New Roman" w:cs="Times New Roman"/>
          <w:color w:val="000000"/>
          <w:sz w:val="28"/>
          <w:szCs w:val="28"/>
        </w:rPr>
        <w:t xml:space="preserve">ьной организацией, актовый зал </w:t>
      </w:r>
      <w:r w:rsidRPr="00E30E47">
        <w:rPr>
          <w:rFonts w:ascii="Times New Roman" w:hAnsi="Times New Roman" w:cs="Times New Roman"/>
          <w:color w:val="000000"/>
          <w:sz w:val="28"/>
          <w:szCs w:val="28"/>
        </w:rPr>
        <w:t>и др. – определяется климатическими и широтными условиями, конструктивными особенностями здания, и спецификой образовательной организации. В осенне-зимний период рекомендовано проведение церемонии в помещении, в весенне-летний – на открытой площадке.</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 В церемонии могут участвовать обучающиеся образовательной организации, представители совета обучающихся и совета родителей, представители работников образовательной организации.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В дни государственных праздников в церемонии могут принимать участие приглашенные гости.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3. Руководитель образовательной организации вправе определять категорию участников церемонии самостоятельно (например, учащиеся одной параллели классов).</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4. Учитель информирует классы (группы), не принимающие участие в церемонии, о составе знаменной группы, оглашает календарь памятных дат общегосударственного и локального значения на неделю – на первом уроке в день проведения церемонии. Рекомендуется исполнение краткой версии (куплет и припев) Гимна одновременно с участниками церемонии по стойке «Смирно».</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5. В церемониях, посвященных государственным праздникам и памятным дням истории, по возможности проводится общее торжественное построение образовательной организации.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6. Церемонией руководит ответственное лицо, определенное руководителем образовательной организации (далее – руководитель церемонии).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7. Построение на церемонию осуществляется с учетом конструктивных особенностей места проведения церемонии.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8. Для проведения церемонии формируется знаменная группа (знаменосец и ассистенты). При поднятии Флага на мачту (флагшток) назначается четыре ассистента, при использовании флага на древке – два ассистента.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 xml:space="preserve">9. В знаменную группу входят учащиеся, имеющие учебные, спортивные, творческие и общественно значимые достижения. Также могут включаться </w:t>
      </w:r>
      <w:r w:rsidRPr="00E30E47">
        <w:rPr>
          <w:rFonts w:ascii="Times New Roman" w:hAnsi="Times New Roman" w:cs="Times New Roman"/>
          <w:color w:val="000000"/>
          <w:sz w:val="28"/>
          <w:szCs w:val="28"/>
        </w:rPr>
        <w:lastRenderedPageBreak/>
        <w:t>работники образовательной организации и родители (законные представители) обучающихся.</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10. Перед началом церемонии знаменной группе выдается Флаг для подготовки к церемонии выноса и подъема Флага.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11. Руководитель церемонии оглашает ее участникам, кому и почему предоставлено право нести (поднимать) Флаг.</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13. Знаменная группа выносит Флаг. Образовательная организация вправе сопроводить вынос Флага маршем. Важно выдержать «шаг в ногу» знаменной группы.</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16. Флаг 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Поднятие Флага сопровождается исполнением Гимна. При этом все присутствующие на церемонии стоят по стойке смирно.</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17. После поднятия Флага (или установки его на особую подставку) знаменная группа встает по стойке смирно лицом к участникам церемонии.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18. По завершении процедуры поднятия Флага руководитель церемонии произносит команду «вольно!».</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20. После завершения церемонии дается команда «налево» и все участники последовательно, вслед за руководителем церемонии покидают место проведения церемонии.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21. Церемония спуска Флага осуществляется в конце каждой учебной недели по окончании последнего учебного занятия (урока).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lastRenderedPageBreak/>
        <w:t>22.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 в начале следующей недели.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23. Руководитель церемонии дает команду о готовности к спуску Флага «внимание! Флаг спустить».</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24. Знаменосец приступает к медленному спуску Флага (или его выносу, если Флаг на древке).</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25. Знаменная группа выносит Флаг маршем «нога в ногу» и передает его дежурному для доставки в место хранения.</w:t>
      </w:r>
    </w:p>
    <w:p w:rsidR="004C3888" w:rsidRPr="00E30E47"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both"/>
        <w:rPr>
          <w:rFonts w:ascii="Times New Roman" w:hAnsi="Times New Roman" w:cs="Times New Roman"/>
          <w:color w:val="000000"/>
          <w:sz w:val="28"/>
          <w:szCs w:val="28"/>
        </w:rPr>
      </w:pPr>
    </w:p>
    <w:p w:rsidR="004C3888" w:rsidRDefault="004C3888" w:rsidP="004C3888">
      <w:pPr>
        <w:spacing w:after="0"/>
        <w:jc w:val="right"/>
        <w:rPr>
          <w:rFonts w:ascii="Times New Roman" w:hAnsi="Times New Roman" w:cs="Times New Roman"/>
          <w:color w:val="000000"/>
          <w:sz w:val="28"/>
          <w:szCs w:val="28"/>
        </w:rPr>
      </w:pPr>
      <w:r w:rsidRPr="00E30E47">
        <w:rPr>
          <w:rFonts w:ascii="Times New Roman" w:hAnsi="Times New Roman" w:cs="Times New Roman"/>
          <w:color w:val="000000"/>
          <w:sz w:val="28"/>
          <w:szCs w:val="28"/>
        </w:rPr>
        <w:lastRenderedPageBreak/>
        <w:t>Приложение 2 к Положению об использовании</w:t>
      </w:r>
      <w:r w:rsidRPr="00E30E47">
        <w:rPr>
          <w:rFonts w:ascii="Times New Roman" w:hAnsi="Times New Roman" w:cs="Times New Roman"/>
          <w:sz w:val="28"/>
          <w:szCs w:val="28"/>
        </w:rPr>
        <w:br/>
      </w:r>
      <w:r w:rsidRPr="00E30E47">
        <w:rPr>
          <w:rFonts w:ascii="Times New Roman" w:hAnsi="Times New Roman" w:cs="Times New Roman"/>
          <w:color w:val="000000"/>
          <w:sz w:val="28"/>
          <w:szCs w:val="28"/>
        </w:rPr>
        <w:t>государственных символов</w:t>
      </w:r>
      <w:r w:rsidRPr="00E30E47">
        <w:rPr>
          <w:rFonts w:ascii="Times New Roman" w:hAnsi="Times New Roman" w:cs="Times New Roman"/>
          <w:sz w:val="28"/>
          <w:szCs w:val="28"/>
        </w:rPr>
        <w:br/>
      </w:r>
      <w:r w:rsidRPr="00E30E47">
        <w:rPr>
          <w:rFonts w:ascii="Times New Roman" w:hAnsi="Times New Roman" w:cs="Times New Roman"/>
          <w:color w:val="000000"/>
          <w:sz w:val="28"/>
          <w:szCs w:val="28"/>
        </w:rPr>
        <w:t xml:space="preserve">в МБОУ «Школа № 104 им. М. </w:t>
      </w:r>
      <w:proofErr w:type="spellStart"/>
      <w:r w:rsidRPr="00E30E47">
        <w:rPr>
          <w:rFonts w:ascii="Times New Roman" w:hAnsi="Times New Roman" w:cs="Times New Roman"/>
          <w:color w:val="000000"/>
          <w:sz w:val="28"/>
          <w:szCs w:val="28"/>
        </w:rPr>
        <w:t>Шаймуратова</w:t>
      </w:r>
      <w:proofErr w:type="spellEnd"/>
      <w:r w:rsidRPr="00E30E47">
        <w:rPr>
          <w:rFonts w:ascii="Times New Roman" w:hAnsi="Times New Roman" w:cs="Times New Roman"/>
          <w:color w:val="000000"/>
          <w:sz w:val="28"/>
          <w:szCs w:val="28"/>
        </w:rPr>
        <w:t>» ГО</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г.Уфа</w:t>
      </w:r>
      <w:proofErr w:type="spellEnd"/>
      <w:r>
        <w:rPr>
          <w:rFonts w:ascii="Times New Roman" w:hAnsi="Times New Roman" w:cs="Times New Roman"/>
          <w:color w:val="000000"/>
          <w:sz w:val="28"/>
          <w:szCs w:val="28"/>
        </w:rPr>
        <w:t xml:space="preserve"> РБ</w:t>
      </w:r>
    </w:p>
    <w:p w:rsidR="004C3888" w:rsidRPr="00E30E47" w:rsidRDefault="004C3888" w:rsidP="004C3888">
      <w:pPr>
        <w:spacing w:after="0"/>
        <w:jc w:val="right"/>
        <w:rPr>
          <w:rFonts w:ascii="Times New Roman" w:hAnsi="Times New Roman" w:cs="Times New Roman"/>
          <w:color w:val="000000"/>
          <w:sz w:val="28"/>
          <w:szCs w:val="28"/>
        </w:rPr>
      </w:pPr>
    </w:p>
    <w:p w:rsidR="004C3888" w:rsidRPr="002371D1" w:rsidRDefault="004C3888" w:rsidP="004C3888">
      <w:pPr>
        <w:spacing w:after="0"/>
        <w:jc w:val="center"/>
        <w:rPr>
          <w:rFonts w:ascii="Times New Roman" w:hAnsi="Times New Roman" w:cs="Times New Roman"/>
          <w:b/>
          <w:color w:val="000000"/>
          <w:sz w:val="28"/>
          <w:szCs w:val="28"/>
        </w:rPr>
      </w:pPr>
      <w:r w:rsidRPr="00E30E47">
        <w:rPr>
          <w:rFonts w:ascii="Times New Roman" w:hAnsi="Times New Roman" w:cs="Times New Roman"/>
          <w:b/>
          <w:bCs/>
          <w:color w:val="000000"/>
          <w:sz w:val="28"/>
          <w:szCs w:val="28"/>
        </w:rPr>
        <w:t xml:space="preserve">Регламент вноса и выноса Государственного флага Российской Федерации в </w:t>
      </w:r>
      <w:r w:rsidRPr="002371D1">
        <w:rPr>
          <w:rFonts w:ascii="Times New Roman" w:hAnsi="Times New Roman" w:cs="Times New Roman"/>
          <w:b/>
          <w:color w:val="000000"/>
          <w:sz w:val="28"/>
          <w:szCs w:val="28"/>
        </w:rPr>
        <w:t xml:space="preserve">МБОУ «Школа № 104 им. М. </w:t>
      </w:r>
      <w:proofErr w:type="spellStart"/>
      <w:r w:rsidRPr="002371D1">
        <w:rPr>
          <w:rFonts w:ascii="Times New Roman" w:hAnsi="Times New Roman" w:cs="Times New Roman"/>
          <w:b/>
          <w:color w:val="000000"/>
          <w:sz w:val="28"/>
          <w:szCs w:val="28"/>
        </w:rPr>
        <w:t>Шаймуратова</w:t>
      </w:r>
      <w:proofErr w:type="spellEnd"/>
      <w:r w:rsidRPr="002371D1">
        <w:rPr>
          <w:rFonts w:ascii="Times New Roman" w:hAnsi="Times New Roman" w:cs="Times New Roman"/>
          <w:b/>
          <w:color w:val="000000"/>
          <w:sz w:val="28"/>
          <w:szCs w:val="28"/>
        </w:rPr>
        <w:t xml:space="preserve">» ГО </w:t>
      </w:r>
      <w:proofErr w:type="spellStart"/>
      <w:r w:rsidRPr="002371D1">
        <w:rPr>
          <w:rFonts w:ascii="Times New Roman" w:hAnsi="Times New Roman" w:cs="Times New Roman"/>
          <w:b/>
          <w:color w:val="000000"/>
          <w:sz w:val="28"/>
          <w:szCs w:val="28"/>
        </w:rPr>
        <w:t>г.Уфа</w:t>
      </w:r>
      <w:proofErr w:type="spellEnd"/>
      <w:r w:rsidRPr="002371D1">
        <w:rPr>
          <w:rFonts w:ascii="Times New Roman" w:hAnsi="Times New Roman" w:cs="Times New Roman"/>
          <w:b/>
          <w:color w:val="000000"/>
          <w:sz w:val="28"/>
          <w:szCs w:val="28"/>
        </w:rPr>
        <w:t xml:space="preserve"> РБ</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1. Руководитель знаменной группы принимает Флаг от ответственного за хранение Флага.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2. Знаменная группа несет Флаг к месту проведения мероприятия.</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4. Перед вносом Флага директор образовательной организации или ведущий мероприятия объявляет присутствующим: «Внимание! Под Государственный флаг Российской Федерации – смирно!</w:t>
      </w:r>
      <w:r>
        <w:rPr>
          <w:rFonts w:ascii="Times New Roman" w:hAnsi="Times New Roman" w:cs="Times New Roman"/>
          <w:color w:val="000000"/>
          <w:sz w:val="28"/>
          <w:szCs w:val="28"/>
        </w:rPr>
        <w:t xml:space="preserve"> Флаг внести»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w:t>
      </w:r>
      <w:r>
        <w:rPr>
          <w:rFonts w:ascii="Times New Roman" w:hAnsi="Times New Roman" w:cs="Times New Roman"/>
          <w:color w:val="000000"/>
          <w:sz w:val="28"/>
          <w:szCs w:val="28"/>
        </w:rPr>
        <w:t xml:space="preserve"> цвета.</w:t>
      </w:r>
      <w:r w:rsidRPr="00E30E47">
        <w:rPr>
          <w:rFonts w:ascii="Times New Roman" w:hAnsi="Times New Roman" w:cs="Times New Roman"/>
          <w:color w:val="000000"/>
          <w:sz w:val="28"/>
          <w:szCs w:val="28"/>
        </w:rPr>
        <w:t xml:space="preserve"> Гимн исполняется с использованием технических средств воспроизведения звукозаписи.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образовательной организации.</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w:t>
      </w:r>
      <w:r>
        <w:rPr>
          <w:rFonts w:ascii="Times New Roman" w:hAnsi="Times New Roman" w:cs="Times New Roman"/>
          <w:color w:val="000000"/>
          <w:sz w:val="28"/>
          <w:szCs w:val="28"/>
        </w:rPr>
        <w:t xml:space="preserve">ятия объявляет присутствующим: </w:t>
      </w:r>
      <w:r w:rsidRPr="00E30E47">
        <w:rPr>
          <w:rFonts w:ascii="Times New Roman" w:hAnsi="Times New Roman" w:cs="Times New Roman"/>
          <w:color w:val="000000"/>
          <w:sz w:val="28"/>
          <w:szCs w:val="28"/>
        </w:rPr>
        <w:t>«Внимание! Под Государственный флаг Российской Федерации – смирно!</w:t>
      </w:r>
      <w:r>
        <w:rPr>
          <w:rFonts w:ascii="Times New Roman" w:hAnsi="Times New Roman" w:cs="Times New Roman"/>
          <w:color w:val="000000"/>
          <w:sz w:val="28"/>
          <w:szCs w:val="28"/>
        </w:rPr>
        <w:t xml:space="preserve"> Флаг вынести»</w:t>
      </w:r>
      <w:r w:rsidRPr="00E30E47">
        <w:rPr>
          <w:rFonts w:ascii="Times New Roman" w:hAnsi="Times New Roman" w:cs="Times New Roman"/>
          <w:color w:val="000000"/>
          <w:sz w:val="28"/>
          <w:szCs w:val="28"/>
        </w:rPr>
        <w:t>. Вынос Флага может сопровождаться исполнением Гимна или быть без такового.</w:t>
      </w:r>
    </w:p>
    <w:p w:rsidR="004C3888" w:rsidRPr="00E30E47" w:rsidRDefault="004C3888" w:rsidP="004C3888">
      <w:pPr>
        <w:spacing w:after="0"/>
        <w:ind w:left="142" w:hanging="142"/>
        <w:jc w:val="both"/>
        <w:rPr>
          <w:rFonts w:ascii="Times New Roman" w:hAnsi="Times New Roman" w:cs="Times New Roman"/>
          <w:color w:val="000000"/>
          <w:sz w:val="28"/>
          <w:szCs w:val="28"/>
        </w:rPr>
      </w:pPr>
      <w:r w:rsidRPr="00E30E47">
        <w:rPr>
          <w:rFonts w:ascii="Times New Roman" w:hAnsi="Times New Roman" w:cs="Times New Roman"/>
          <w:color w:val="000000"/>
          <w:sz w:val="28"/>
          <w:szCs w:val="28"/>
        </w:rPr>
        <w:t>8. После окончания церемонии руководитель знаменной группы отдает Флаг ответственному за хранение Флага.</w:t>
      </w:r>
    </w:p>
    <w:p w:rsidR="004C3888" w:rsidRDefault="004C3888" w:rsidP="004C3888"/>
    <w:p w:rsidR="00B13A7C" w:rsidRDefault="005F4854"/>
    <w:sectPr w:rsidR="00B13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978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88"/>
    <w:rsid w:val="004C3888"/>
    <w:rsid w:val="005F4854"/>
    <w:rsid w:val="00647A16"/>
    <w:rsid w:val="00A1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B9CB4-D03D-4794-BC16-81F19E51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88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2022-09-21T06:52:00Z</dcterms:created>
  <dcterms:modified xsi:type="dcterms:W3CDTF">2022-09-21T07:15:00Z</dcterms:modified>
</cp:coreProperties>
</file>